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0D" w:rsidRDefault="00BF3D16" w:rsidP="00BF3D16">
      <w:pPr>
        <w:pStyle w:val="1"/>
        <w:ind w:firstLine="708"/>
        <w:jc w:val="center"/>
        <w:rPr>
          <w:b/>
        </w:rPr>
      </w:pPr>
      <w:r w:rsidRPr="00BF3D16">
        <w:rPr>
          <w:b/>
        </w:rPr>
        <w:t>ИНФОРМАЦИЯ</w:t>
      </w:r>
    </w:p>
    <w:p w:rsidR="00F77C55" w:rsidRDefault="00F77C55" w:rsidP="00F77C55">
      <w:pPr>
        <w:pStyle w:val="1"/>
        <w:ind w:firstLine="708"/>
        <w:jc w:val="both"/>
        <w:rPr>
          <w:sz w:val="27"/>
          <w:szCs w:val="27"/>
        </w:rPr>
      </w:pPr>
      <w:r w:rsidRPr="00D15933">
        <w:rPr>
          <w:sz w:val="27"/>
          <w:szCs w:val="27"/>
        </w:rPr>
        <w:t xml:space="preserve">Во исполнение Федерального закона от 31 июля 2020 года № 248-ФЗ </w:t>
      </w:r>
      <w:r w:rsidR="00883FB2" w:rsidRPr="00D15933">
        <w:rPr>
          <w:sz w:val="27"/>
          <w:szCs w:val="27"/>
        </w:rPr>
        <w:t xml:space="preserve">                         </w:t>
      </w:r>
      <w:r w:rsidRPr="00D15933">
        <w:rPr>
          <w:sz w:val="27"/>
          <w:szCs w:val="27"/>
        </w:rPr>
        <w:t>«О государственном контроле (надзоре) и муниципальном контроле в Российской Федерации» утверждено положение по осуществлению мун</w:t>
      </w:r>
      <w:r w:rsidR="00573B88" w:rsidRPr="00D15933">
        <w:rPr>
          <w:sz w:val="27"/>
          <w:szCs w:val="27"/>
        </w:rPr>
        <w:t xml:space="preserve">иципального земельного контроля (размещен на сайте района во вкладке «Главная» - </w:t>
      </w:r>
      <w:r w:rsidR="00D9648C" w:rsidRPr="00D15933">
        <w:rPr>
          <w:sz w:val="27"/>
          <w:szCs w:val="27"/>
        </w:rPr>
        <w:t xml:space="preserve">«Муниципальный контроль» - </w:t>
      </w:r>
      <w:r w:rsidR="00CB1FDA" w:rsidRPr="00D15933">
        <w:rPr>
          <w:sz w:val="27"/>
          <w:szCs w:val="27"/>
        </w:rPr>
        <w:t>«Муниципальный контроль с 01.07.202</w:t>
      </w:r>
      <w:r w:rsidR="00D15933" w:rsidRPr="00D15933">
        <w:rPr>
          <w:sz w:val="27"/>
          <w:szCs w:val="27"/>
        </w:rPr>
        <w:t>1</w:t>
      </w:r>
      <w:r w:rsidR="00CB1FDA" w:rsidRPr="00D15933">
        <w:rPr>
          <w:sz w:val="27"/>
          <w:szCs w:val="27"/>
        </w:rPr>
        <w:t xml:space="preserve">г.» - </w:t>
      </w:r>
      <w:r w:rsidR="00D9648C" w:rsidRPr="00D15933">
        <w:rPr>
          <w:sz w:val="27"/>
          <w:szCs w:val="27"/>
        </w:rPr>
        <w:t>«Муниципальный земельный контроль»).</w:t>
      </w:r>
    </w:p>
    <w:p w:rsidR="00D15933" w:rsidRPr="00D15933" w:rsidRDefault="00D15933" w:rsidP="00F77C55">
      <w:pPr>
        <w:pStyle w:val="1"/>
        <w:ind w:firstLine="708"/>
        <w:jc w:val="both"/>
        <w:rPr>
          <w:sz w:val="27"/>
          <w:szCs w:val="27"/>
        </w:rPr>
      </w:pPr>
      <w:r w:rsidRPr="00D15933">
        <w:rPr>
          <w:sz w:val="27"/>
          <w:szCs w:val="27"/>
        </w:rPr>
        <w:t>Предметом муниципального земельного контроля является соблюдение 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  <w:r w:rsidR="00E85B0C">
        <w:rPr>
          <w:sz w:val="27"/>
          <w:szCs w:val="27"/>
        </w:rPr>
        <w:t xml:space="preserve"> Обязательные требования, которые отнесены к высокому риску, указаны в приложении 1 положения о муниципальном земельном контроле.</w:t>
      </w:r>
    </w:p>
    <w:p w:rsidR="00F77C55" w:rsidRPr="00D15933" w:rsidRDefault="00F77C55" w:rsidP="00F77C55">
      <w:pPr>
        <w:pStyle w:val="1"/>
        <w:ind w:firstLine="708"/>
        <w:jc w:val="both"/>
        <w:rPr>
          <w:sz w:val="27"/>
          <w:szCs w:val="27"/>
        </w:rPr>
      </w:pPr>
      <w:r w:rsidRPr="00D15933">
        <w:rPr>
          <w:sz w:val="27"/>
          <w:szCs w:val="27"/>
        </w:rPr>
        <w:t>Утвержденн</w:t>
      </w:r>
      <w:r w:rsidR="00D9648C" w:rsidRPr="00D15933">
        <w:rPr>
          <w:sz w:val="27"/>
          <w:szCs w:val="27"/>
        </w:rPr>
        <w:t>ое</w:t>
      </w:r>
      <w:r w:rsidRPr="00D15933">
        <w:rPr>
          <w:sz w:val="27"/>
          <w:szCs w:val="27"/>
        </w:rPr>
        <w:t xml:space="preserve"> по</w:t>
      </w:r>
      <w:r w:rsidR="00D9648C" w:rsidRPr="00D15933">
        <w:rPr>
          <w:sz w:val="27"/>
          <w:szCs w:val="27"/>
        </w:rPr>
        <w:t>ложение</w:t>
      </w:r>
      <w:r w:rsidRPr="00D15933">
        <w:rPr>
          <w:sz w:val="27"/>
          <w:szCs w:val="27"/>
        </w:rPr>
        <w:t xml:space="preserve"> основан</w:t>
      </w:r>
      <w:r w:rsidR="00D9648C" w:rsidRPr="00D15933">
        <w:rPr>
          <w:sz w:val="27"/>
          <w:szCs w:val="27"/>
        </w:rPr>
        <w:t>о</w:t>
      </w:r>
      <w:r w:rsidRPr="00D15933">
        <w:rPr>
          <w:sz w:val="27"/>
          <w:szCs w:val="27"/>
        </w:rPr>
        <w:t xml:space="preserve"> на новом законе о контроле и значительно отличается от применяемого ранее</w:t>
      </w:r>
      <w:r w:rsidR="00EC00F2" w:rsidRPr="00D15933">
        <w:rPr>
          <w:sz w:val="27"/>
          <w:szCs w:val="27"/>
        </w:rPr>
        <w:t xml:space="preserve"> (до </w:t>
      </w:r>
      <w:r w:rsidR="00E85B0C">
        <w:rPr>
          <w:sz w:val="27"/>
          <w:szCs w:val="27"/>
        </w:rPr>
        <w:t>01.07.</w:t>
      </w:r>
      <w:r w:rsidRPr="00D15933">
        <w:rPr>
          <w:sz w:val="27"/>
          <w:szCs w:val="27"/>
        </w:rPr>
        <w:t>202</w:t>
      </w:r>
      <w:r w:rsidR="00E85B0C">
        <w:rPr>
          <w:sz w:val="27"/>
          <w:szCs w:val="27"/>
        </w:rPr>
        <w:t>1</w:t>
      </w:r>
      <w:r w:rsidRPr="00D15933">
        <w:rPr>
          <w:sz w:val="27"/>
          <w:szCs w:val="27"/>
        </w:rPr>
        <w:t xml:space="preserve"> года</w:t>
      </w:r>
      <w:r w:rsidR="00EC00F2" w:rsidRPr="00D15933">
        <w:rPr>
          <w:sz w:val="27"/>
          <w:szCs w:val="27"/>
        </w:rPr>
        <w:t>)</w:t>
      </w:r>
      <w:r w:rsidRPr="00D15933">
        <w:rPr>
          <w:sz w:val="27"/>
          <w:szCs w:val="27"/>
        </w:rPr>
        <w:t xml:space="preserve">. Есть ряд принципиальных отличий. </w:t>
      </w:r>
    </w:p>
    <w:p w:rsidR="001D62A8" w:rsidRDefault="00F77C55" w:rsidP="00F77C55">
      <w:pPr>
        <w:pStyle w:val="1"/>
        <w:ind w:firstLine="708"/>
        <w:jc w:val="both"/>
        <w:rPr>
          <w:sz w:val="27"/>
          <w:szCs w:val="27"/>
        </w:rPr>
      </w:pPr>
      <w:r w:rsidRPr="00D15933">
        <w:rPr>
          <w:sz w:val="27"/>
          <w:szCs w:val="27"/>
        </w:rPr>
        <w:t xml:space="preserve">Во-первых, все плановые контрольные мероприятия проводятся только на основании управления рисками, которые определяют выбор профилактических </w:t>
      </w:r>
      <w:r w:rsidR="00CA5463" w:rsidRPr="00D15933">
        <w:rPr>
          <w:sz w:val="27"/>
          <w:szCs w:val="27"/>
        </w:rPr>
        <w:t xml:space="preserve"> </w:t>
      </w:r>
      <w:r w:rsidRPr="00D15933">
        <w:rPr>
          <w:sz w:val="27"/>
          <w:szCs w:val="27"/>
        </w:rPr>
        <w:t>и</w:t>
      </w:r>
      <w:r w:rsidR="00CA5463" w:rsidRPr="00D15933">
        <w:rPr>
          <w:sz w:val="27"/>
          <w:szCs w:val="27"/>
        </w:rPr>
        <w:t xml:space="preserve"> </w:t>
      </w:r>
      <w:r w:rsidRPr="00D15933">
        <w:rPr>
          <w:sz w:val="27"/>
          <w:szCs w:val="27"/>
        </w:rPr>
        <w:t xml:space="preserve"> контрольных мероприятий. </w:t>
      </w:r>
      <w:r w:rsidR="00CA5463" w:rsidRPr="00D15933">
        <w:rPr>
          <w:sz w:val="27"/>
          <w:szCs w:val="27"/>
        </w:rPr>
        <w:t xml:space="preserve"> </w:t>
      </w:r>
      <w:r w:rsidRPr="00D15933">
        <w:rPr>
          <w:sz w:val="27"/>
          <w:szCs w:val="27"/>
        </w:rPr>
        <w:t xml:space="preserve">Контрольные мероприятия подразделяются </w:t>
      </w:r>
      <w:proofErr w:type="gramStart"/>
      <w:r w:rsidRPr="00D15933">
        <w:rPr>
          <w:sz w:val="27"/>
          <w:szCs w:val="27"/>
        </w:rPr>
        <w:t>на</w:t>
      </w:r>
      <w:proofErr w:type="gramEnd"/>
      <w:r w:rsidRPr="00D15933">
        <w:rPr>
          <w:sz w:val="27"/>
          <w:szCs w:val="27"/>
        </w:rPr>
        <w:t xml:space="preserve"> плановые и внеплановые. Плановые мероприятия в отношении объектов земельного контроля, отнесенные к категории низкого риска, не проводятся. </w:t>
      </w:r>
    </w:p>
    <w:p w:rsidR="00EC00F2" w:rsidRPr="00D15933" w:rsidRDefault="00F77C55" w:rsidP="00F77C55">
      <w:pPr>
        <w:pStyle w:val="1"/>
        <w:ind w:firstLine="708"/>
        <w:jc w:val="both"/>
        <w:rPr>
          <w:sz w:val="27"/>
          <w:szCs w:val="27"/>
        </w:rPr>
      </w:pPr>
      <w:r w:rsidRPr="00D15933">
        <w:rPr>
          <w:sz w:val="27"/>
          <w:szCs w:val="27"/>
        </w:rPr>
        <w:t xml:space="preserve">Снижение категории риска у объекта контроля позволит исключать запланированные контрольные (надзорные) мероприятия. Напротив, повышение категории риска может быть учтено только при формировании плана </w:t>
      </w:r>
      <w:r w:rsidR="0007390A">
        <w:rPr>
          <w:sz w:val="27"/>
          <w:szCs w:val="27"/>
        </w:rPr>
        <w:t xml:space="preserve">контрольных мероприятий </w:t>
      </w:r>
      <w:r w:rsidRPr="00D15933">
        <w:rPr>
          <w:sz w:val="27"/>
          <w:szCs w:val="27"/>
        </w:rPr>
        <w:t>на следующий год.</w:t>
      </w:r>
      <w:r w:rsidR="00EC00F2" w:rsidRPr="00D15933">
        <w:rPr>
          <w:sz w:val="27"/>
          <w:szCs w:val="27"/>
        </w:rPr>
        <w:t xml:space="preserve"> </w:t>
      </w:r>
    </w:p>
    <w:p w:rsidR="00F77C55" w:rsidRPr="00D15933" w:rsidRDefault="00F77C55" w:rsidP="00F77C55">
      <w:pPr>
        <w:pStyle w:val="1"/>
        <w:ind w:firstLine="708"/>
        <w:jc w:val="both"/>
        <w:rPr>
          <w:sz w:val="27"/>
          <w:szCs w:val="27"/>
        </w:rPr>
      </w:pPr>
      <w:r w:rsidRPr="00D15933">
        <w:rPr>
          <w:sz w:val="27"/>
          <w:szCs w:val="27"/>
        </w:rPr>
        <w:t xml:space="preserve">Во-вторых, профилактические мероприятия теперь являются приоритетными по отношению к проведению контрольных мероприятий такие как: информирование, объявление предостережений, консультирование. </w:t>
      </w:r>
      <w:proofErr w:type="gramStart"/>
      <w:r w:rsidRPr="00D15933">
        <w:rPr>
          <w:sz w:val="27"/>
          <w:szCs w:val="27"/>
        </w:rPr>
        <w:t>Программу профилактики нарушений обязательных требований в сфере муниципального земельного контроля необходимо утверждать на следующий год ежегодно  до 01 октября текущего года, в которой будут прописаны профилактические  мероприятия, необходимые к исполнению на следующий год.</w:t>
      </w:r>
      <w:proofErr w:type="gramEnd"/>
    </w:p>
    <w:p w:rsidR="0082411F" w:rsidRPr="00D15933" w:rsidRDefault="0082411F" w:rsidP="00F77C55">
      <w:pPr>
        <w:pStyle w:val="1"/>
        <w:ind w:firstLine="708"/>
        <w:jc w:val="both"/>
        <w:rPr>
          <w:sz w:val="27"/>
          <w:szCs w:val="27"/>
        </w:rPr>
      </w:pPr>
      <w:r w:rsidRPr="00D15933">
        <w:rPr>
          <w:sz w:val="27"/>
          <w:szCs w:val="27"/>
        </w:rPr>
        <w:t xml:space="preserve">В-третьих, </w:t>
      </w:r>
      <w:r w:rsidR="00982874">
        <w:rPr>
          <w:sz w:val="27"/>
          <w:szCs w:val="27"/>
        </w:rPr>
        <w:t xml:space="preserve">органам местного самоуправления Чагодощенского муниципального района (как юридических лиц), осуществляющих полномочия по муниципальному контролю, </w:t>
      </w:r>
      <w:r w:rsidRPr="00D15933">
        <w:rPr>
          <w:sz w:val="27"/>
          <w:szCs w:val="27"/>
        </w:rPr>
        <w:t xml:space="preserve">необходимо подключение  и внесение данных о проверках </w:t>
      </w:r>
      <w:r w:rsidR="00573B88" w:rsidRPr="00D15933">
        <w:rPr>
          <w:sz w:val="27"/>
          <w:szCs w:val="27"/>
        </w:rPr>
        <w:t xml:space="preserve">по видам муниципального контроля </w:t>
      </w:r>
      <w:r w:rsidRPr="00D15933">
        <w:rPr>
          <w:sz w:val="27"/>
          <w:szCs w:val="27"/>
        </w:rPr>
        <w:t>в Единый реестр видов муниципального контроля</w:t>
      </w:r>
      <w:r w:rsidR="00573B88" w:rsidRPr="00D15933">
        <w:rPr>
          <w:sz w:val="27"/>
          <w:szCs w:val="27"/>
        </w:rPr>
        <w:t xml:space="preserve"> (ЕРВК</w:t>
      </w:r>
      <w:r w:rsidR="00982874">
        <w:rPr>
          <w:sz w:val="27"/>
          <w:szCs w:val="27"/>
        </w:rPr>
        <w:t>)</w:t>
      </w:r>
      <w:r w:rsidRPr="00D15933">
        <w:rPr>
          <w:sz w:val="27"/>
          <w:szCs w:val="27"/>
        </w:rPr>
        <w:t>.</w:t>
      </w:r>
    </w:p>
    <w:p w:rsidR="00F77C55" w:rsidRPr="00D15933" w:rsidRDefault="0082411F" w:rsidP="00F77C55">
      <w:pPr>
        <w:pStyle w:val="1"/>
        <w:ind w:firstLine="708"/>
        <w:jc w:val="both"/>
        <w:rPr>
          <w:sz w:val="27"/>
          <w:szCs w:val="27"/>
        </w:rPr>
      </w:pPr>
      <w:r w:rsidRPr="00D15933">
        <w:rPr>
          <w:sz w:val="27"/>
          <w:szCs w:val="27"/>
        </w:rPr>
        <w:t>В-четвертых</w:t>
      </w:r>
      <w:r w:rsidR="00F77C55" w:rsidRPr="00D15933">
        <w:rPr>
          <w:sz w:val="27"/>
          <w:szCs w:val="27"/>
        </w:rPr>
        <w:t xml:space="preserve">, формирование и согласование ежегодного плана проверок будет проходить в электронной форме  посредством размещения проекта плана проверок </w:t>
      </w:r>
      <w:r w:rsidR="00BD2EDE">
        <w:rPr>
          <w:sz w:val="27"/>
          <w:szCs w:val="27"/>
        </w:rPr>
        <w:t xml:space="preserve">                  </w:t>
      </w:r>
      <w:r w:rsidR="00F77C55" w:rsidRPr="00D15933">
        <w:rPr>
          <w:sz w:val="27"/>
          <w:szCs w:val="27"/>
        </w:rPr>
        <w:t>в</w:t>
      </w:r>
      <w:r w:rsidR="00CA5463" w:rsidRPr="00D15933">
        <w:rPr>
          <w:sz w:val="27"/>
          <w:szCs w:val="27"/>
        </w:rPr>
        <w:t xml:space="preserve"> электронной системе</w:t>
      </w:r>
      <w:r w:rsidR="00EB4AC6" w:rsidRPr="00D15933">
        <w:rPr>
          <w:sz w:val="27"/>
          <w:szCs w:val="27"/>
        </w:rPr>
        <w:t>: «Единый</w:t>
      </w:r>
      <w:r w:rsidR="00F77C55" w:rsidRPr="00D15933">
        <w:rPr>
          <w:sz w:val="27"/>
          <w:szCs w:val="27"/>
        </w:rPr>
        <w:t xml:space="preserve"> реестр контрольных (надзорных) мероприятий». </w:t>
      </w:r>
    </w:p>
    <w:p w:rsidR="00EC00F2" w:rsidRPr="00D15933" w:rsidRDefault="00573B88" w:rsidP="00EC00F2">
      <w:pPr>
        <w:pStyle w:val="1"/>
        <w:ind w:firstLine="708"/>
        <w:jc w:val="both"/>
        <w:rPr>
          <w:sz w:val="27"/>
          <w:szCs w:val="27"/>
        </w:rPr>
      </w:pPr>
      <w:r w:rsidRPr="00D15933">
        <w:rPr>
          <w:sz w:val="27"/>
          <w:szCs w:val="27"/>
        </w:rPr>
        <w:t>В-пятых, органами местного самоуправления</w:t>
      </w:r>
      <w:r w:rsidR="00F77C55" w:rsidRPr="00D15933">
        <w:rPr>
          <w:sz w:val="27"/>
          <w:szCs w:val="27"/>
        </w:rPr>
        <w:t xml:space="preserve"> </w:t>
      </w:r>
      <w:r w:rsidRPr="00D15933">
        <w:rPr>
          <w:sz w:val="27"/>
          <w:szCs w:val="27"/>
        </w:rPr>
        <w:t>требуется утверждение</w:t>
      </w:r>
      <w:r w:rsidR="00F77C55" w:rsidRPr="00D15933">
        <w:rPr>
          <w:sz w:val="27"/>
          <w:szCs w:val="27"/>
        </w:rPr>
        <w:t xml:space="preserve"> форм журнала учёта объектов контроля, </w:t>
      </w:r>
      <w:r w:rsidR="001F3078">
        <w:rPr>
          <w:sz w:val="27"/>
          <w:szCs w:val="27"/>
        </w:rPr>
        <w:t xml:space="preserve"> </w:t>
      </w:r>
      <w:r w:rsidR="00F77C55" w:rsidRPr="00D15933">
        <w:rPr>
          <w:sz w:val="27"/>
          <w:szCs w:val="27"/>
        </w:rPr>
        <w:t>журнала консультирования, журнала учета объявленных предостережений, задания на проведение контрольных (надзорных) мероприятий без взаимодействия с контролируемыми лицами</w:t>
      </w:r>
      <w:r w:rsidR="001F3078">
        <w:rPr>
          <w:sz w:val="27"/>
          <w:szCs w:val="27"/>
        </w:rPr>
        <w:t>,</w:t>
      </w:r>
      <w:r w:rsidR="00F77C55" w:rsidRPr="00D15933">
        <w:rPr>
          <w:sz w:val="27"/>
          <w:szCs w:val="27"/>
        </w:rPr>
        <w:t xml:space="preserve"> предписания об устранении выявленных нарушений</w:t>
      </w:r>
      <w:r w:rsidR="00EC00F2" w:rsidRPr="00D15933">
        <w:rPr>
          <w:sz w:val="27"/>
          <w:szCs w:val="27"/>
        </w:rPr>
        <w:t xml:space="preserve"> и других форм для проведения муниципального земельного контроля</w:t>
      </w:r>
      <w:r w:rsidR="00F77C55" w:rsidRPr="00D15933">
        <w:rPr>
          <w:sz w:val="27"/>
          <w:szCs w:val="27"/>
        </w:rPr>
        <w:t>.</w:t>
      </w:r>
    </w:p>
    <w:p w:rsidR="00EC00F2" w:rsidRPr="00D15933" w:rsidRDefault="00EC00F2" w:rsidP="00EC00F2">
      <w:pPr>
        <w:pStyle w:val="1"/>
        <w:ind w:firstLine="708"/>
        <w:jc w:val="both"/>
        <w:rPr>
          <w:sz w:val="27"/>
          <w:szCs w:val="27"/>
        </w:rPr>
      </w:pPr>
    </w:p>
    <w:p w:rsidR="00F77C55" w:rsidRDefault="00EC00F2" w:rsidP="00EC00F2">
      <w:pPr>
        <w:pStyle w:val="1"/>
        <w:ind w:firstLine="708"/>
        <w:jc w:val="both"/>
      </w:pPr>
      <w:r w:rsidRPr="00D15933">
        <w:rPr>
          <w:sz w:val="27"/>
          <w:szCs w:val="27"/>
        </w:rPr>
        <w:t xml:space="preserve">Председатель комитета                                          </w:t>
      </w:r>
      <w:r w:rsidR="009F56C5">
        <w:rPr>
          <w:sz w:val="27"/>
          <w:szCs w:val="27"/>
        </w:rPr>
        <w:t xml:space="preserve">            </w:t>
      </w:r>
      <w:r w:rsidRPr="00D15933">
        <w:rPr>
          <w:sz w:val="27"/>
          <w:szCs w:val="27"/>
        </w:rPr>
        <w:t xml:space="preserve">         Н.В. Высоцкая</w:t>
      </w:r>
      <w:r w:rsidR="00F77C55">
        <w:t xml:space="preserve">         </w:t>
      </w:r>
    </w:p>
    <w:p w:rsidR="00F77C55" w:rsidRDefault="00F77C55" w:rsidP="00F77C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F77C55" w:rsidSect="00EC00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77C55"/>
    <w:rsid w:val="0007390A"/>
    <w:rsid w:val="0018652E"/>
    <w:rsid w:val="001D62A8"/>
    <w:rsid w:val="001F3078"/>
    <w:rsid w:val="00283FA8"/>
    <w:rsid w:val="0032790E"/>
    <w:rsid w:val="00573B88"/>
    <w:rsid w:val="00574374"/>
    <w:rsid w:val="00700312"/>
    <w:rsid w:val="0082411F"/>
    <w:rsid w:val="00845E4F"/>
    <w:rsid w:val="00883FB2"/>
    <w:rsid w:val="00982874"/>
    <w:rsid w:val="009F56C5"/>
    <w:rsid w:val="00A67D0D"/>
    <w:rsid w:val="00BD2EDE"/>
    <w:rsid w:val="00BF3D16"/>
    <w:rsid w:val="00CA5463"/>
    <w:rsid w:val="00CB1FDA"/>
    <w:rsid w:val="00D15933"/>
    <w:rsid w:val="00D9648C"/>
    <w:rsid w:val="00E85B0C"/>
    <w:rsid w:val="00EB4AC6"/>
    <w:rsid w:val="00EC00F2"/>
    <w:rsid w:val="00F77C55"/>
    <w:rsid w:val="00FA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77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semiHidden/>
    <w:locked/>
    <w:rsid w:val="00F77C5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semiHidden/>
    <w:rsid w:val="00F77C5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19</cp:revision>
  <dcterms:created xsi:type="dcterms:W3CDTF">2022-08-30T05:40:00Z</dcterms:created>
  <dcterms:modified xsi:type="dcterms:W3CDTF">2022-08-31T06:06:00Z</dcterms:modified>
</cp:coreProperties>
</file>