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92" w:rsidRPr="00FA3D52" w:rsidRDefault="00101E92" w:rsidP="00101E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A3D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ПРЕДСТАВИТЕЛЬНОЕ СОБРАНИЕ</w:t>
      </w:r>
    </w:p>
    <w:p w:rsidR="00101E92" w:rsidRPr="00FA3D52" w:rsidRDefault="00101E92" w:rsidP="00101E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A3D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ЧАГОДОЩЕНСКОГО МУНИЦИПАЛЬНОГО ОКРУГА</w:t>
      </w:r>
    </w:p>
    <w:p w:rsidR="00101E92" w:rsidRPr="006E7DDF" w:rsidRDefault="00101E92" w:rsidP="00101E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FA3D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ВОЛОГОДСКОЙ ОБЛАСТИ</w:t>
      </w:r>
    </w:p>
    <w:p w:rsidR="00101E92" w:rsidRPr="006E7DDF" w:rsidRDefault="00101E92" w:rsidP="00101E9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E92" w:rsidRPr="00FA3D52" w:rsidRDefault="00F46185" w:rsidP="00C01701">
      <w:pPr>
        <w:keepNext/>
        <w:spacing w:after="0" w:line="480" w:lineRule="auto"/>
        <w:jc w:val="center"/>
        <w:outlineLvl w:val="0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483235</wp:posOffset>
                </wp:positionV>
                <wp:extent cx="1645920" cy="27432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E92" w:rsidRPr="00FA3D52" w:rsidRDefault="00FA3D52" w:rsidP="00101E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3D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FA3D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12.3pt;margin-top:38.05pt;width:129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" o:allowincell="f" filled="f" stroked="f">
                <v:textbox>
                  <w:txbxContent>
                    <w:p w:rsidR="00101E92" w:rsidRPr="00FA3D52" w:rsidRDefault="00FA3D52" w:rsidP="00101E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A3D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Pr="00FA3D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483235</wp:posOffset>
                </wp:positionV>
                <wp:extent cx="1737360" cy="27432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E92" w:rsidRPr="00FA3D52" w:rsidRDefault="00FA3D52" w:rsidP="00101E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3D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   24.11.2022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18.65pt;margin-top:38.05pt;width:136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" o:allowincell="f" stroked="f">
                <v:textbox>
                  <w:txbxContent>
                    <w:p w:rsidR="00101E92" w:rsidRPr="00FA3D52" w:rsidRDefault="00FA3D52" w:rsidP="00101E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A3D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   24.11.2022 г.</w:t>
                      </w:r>
                    </w:p>
                  </w:txbxContent>
                </v:textbox>
              </v:rect>
            </w:pict>
          </mc:Fallback>
        </mc:AlternateContent>
      </w:r>
      <w:r w:rsidR="00101E92" w:rsidRPr="00FA3D52">
        <w:rPr>
          <w:rFonts w:ascii="Times New Roman" w:eastAsia="Times New Roman" w:hAnsi="Times New Roman"/>
          <w:b/>
          <w:spacing w:val="124"/>
          <w:sz w:val="44"/>
          <w:szCs w:val="44"/>
          <w:lang w:eastAsia="ru-RU"/>
        </w:rPr>
        <w:t>РЕШЕНИЕ</w:t>
      </w:r>
    </w:p>
    <w:p w:rsidR="00101E92" w:rsidRPr="00326E2F" w:rsidRDefault="00F46185" w:rsidP="00101E92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114934</wp:posOffset>
                </wp:positionV>
                <wp:extent cx="561975" cy="0"/>
                <wp:effectExtent l="0" t="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2F241" id="Прямая соединительная линия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5.45pt,9.05pt" to="389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" o:allowincell="f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114934</wp:posOffset>
                </wp:positionV>
                <wp:extent cx="1371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E980A" id="Прямая соединительная линия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45pt,9.05pt" to="155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ViTgIAAFgEAAAOAAAAZHJzL2Uyb0RvYy54bWysVM1uEzEQviPxDtbe091N0r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" o:allowincell="f"/>
            </w:pict>
          </mc:Fallback>
        </mc:AlternateContent>
      </w:r>
    </w:p>
    <w:p w:rsidR="00101E92" w:rsidRPr="00C259EF" w:rsidRDefault="00F46185" w:rsidP="0010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-635</wp:posOffset>
                </wp:positionV>
                <wp:extent cx="1005840" cy="237490"/>
                <wp:effectExtent l="0" t="0" r="381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E92" w:rsidRPr="00FA3D52" w:rsidRDefault="00101E92" w:rsidP="00101E9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3D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р.п.Чагода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55.15pt;margin-top:-.05pt;width:79.2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" o:allowincell="f" stroked="f">
                <v:textbox inset=",0">
                  <w:txbxContent>
                    <w:p w:rsidR="00101E92" w:rsidRPr="00FA3D52" w:rsidRDefault="00101E92" w:rsidP="00101E9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A3D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р.п.Чагода</w:t>
                      </w:r>
                    </w:p>
                  </w:txbxContent>
                </v:textbox>
              </v:rect>
            </w:pict>
          </mc:Fallback>
        </mc:AlternateContent>
      </w:r>
    </w:p>
    <w:p w:rsidR="00FA3D52" w:rsidRDefault="00FA3D52" w:rsidP="00CA5782">
      <w:pPr>
        <w:autoSpaceDE w:val="0"/>
        <w:autoSpaceDN w:val="0"/>
        <w:adjustRightInd w:val="0"/>
        <w:spacing w:after="0" w:line="240" w:lineRule="exact"/>
        <w:ind w:left="709" w:right="552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59EF" w:rsidRPr="00301563" w:rsidRDefault="00A96D74" w:rsidP="00301563">
      <w:pPr>
        <w:autoSpaceDE w:val="0"/>
        <w:autoSpaceDN w:val="0"/>
        <w:adjustRightInd w:val="0"/>
        <w:spacing w:after="0" w:line="240" w:lineRule="exact"/>
        <w:ind w:right="481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30156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Об </w:t>
      </w:r>
      <w:r w:rsidR="00CB3C9E" w:rsidRPr="0030156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утверждении положения о </w:t>
      </w:r>
      <w:r w:rsidR="00CA5782" w:rsidRPr="0030156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муниципальном контроле в сфере благоустройства</w:t>
      </w:r>
    </w:p>
    <w:p w:rsidR="00C259EF" w:rsidRPr="00301563" w:rsidRDefault="00C259EF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3C9E" w:rsidRPr="00301563" w:rsidRDefault="00CB3C9E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59EF" w:rsidRPr="00301563" w:rsidRDefault="00CA5782" w:rsidP="0030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  <w:lang w:eastAsia="ru-RU"/>
        </w:rPr>
      </w:pPr>
      <w:r w:rsidRPr="0030156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31 июля 2020 года № 248-ФЗ «О государственном контроле (надзоре) и муниципальном контроле в Российской Федерации»</w:t>
      </w:r>
      <w:r w:rsidR="00ED789F" w:rsidRPr="00301563">
        <w:rPr>
          <w:rFonts w:ascii="Times New Roman" w:hAnsi="Times New Roman" w:cs="Times New Roman"/>
          <w:sz w:val="27"/>
          <w:szCs w:val="27"/>
        </w:rPr>
        <w:t xml:space="preserve">, </w:t>
      </w:r>
      <w:r w:rsidR="00C259EF" w:rsidRPr="003015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руководствуясь Устав</w:t>
      </w:r>
      <w:r w:rsidR="00B76D72" w:rsidRPr="003015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</w:t>
      </w:r>
      <w:r w:rsidR="00FA3D52" w:rsidRPr="003015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840C9" w:rsidRPr="003015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Чагодощенского муниципального округа</w:t>
      </w:r>
      <w:r w:rsidR="00C259EF" w:rsidRPr="003015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D50561" w:rsidRPr="003015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Представительное Собрание </w:t>
      </w:r>
      <w:r w:rsidR="00C259EF" w:rsidRPr="00301563">
        <w:rPr>
          <w:rFonts w:ascii="Times New Roman" w:eastAsia="Times New Roman" w:hAnsi="Times New Roman" w:cs="Times New Roman"/>
          <w:caps/>
          <w:color w:val="000000"/>
          <w:spacing w:val="20"/>
          <w:sz w:val="27"/>
          <w:szCs w:val="27"/>
          <w:lang w:eastAsia="ru-RU"/>
        </w:rPr>
        <w:t>РЕШИЛ</w:t>
      </w:r>
      <w:r w:rsidR="00D50561" w:rsidRPr="00301563">
        <w:rPr>
          <w:rFonts w:ascii="Times New Roman" w:eastAsia="Times New Roman" w:hAnsi="Times New Roman" w:cs="Times New Roman"/>
          <w:caps/>
          <w:color w:val="000000"/>
          <w:spacing w:val="20"/>
          <w:sz w:val="27"/>
          <w:szCs w:val="27"/>
          <w:lang w:eastAsia="ru-RU"/>
        </w:rPr>
        <w:t>О</w:t>
      </w:r>
      <w:r w:rsidR="00C259EF" w:rsidRPr="00301563"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  <w:lang w:eastAsia="ru-RU"/>
        </w:rPr>
        <w:t>:</w:t>
      </w:r>
    </w:p>
    <w:p w:rsidR="00CA5782" w:rsidRPr="00301563" w:rsidRDefault="00D50561" w:rsidP="0030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1563">
        <w:rPr>
          <w:rFonts w:ascii="Times New Roman" w:eastAsia="Times New Roman" w:hAnsi="Times New Roman" w:cs="Times New Roman"/>
          <w:sz w:val="27"/>
          <w:szCs w:val="27"/>
          <w:lang w:eastAsia="ru-RU"/>
        </w:rPr>
        <w:t>1. Утвердить</w:t>
      </w:r>
      <w:r w:rsidR="00CA5782" w:rsidRPr="003015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Положение о муниципальном контроле в сфере благоустройства</w:t>
      </w:r>
      <w:r w:rsidR="00FA3D52" w:rsidRPr="003015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156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приложению 1 к настоящему решению</w:t>
      </w:r>
      <w:r w:rsidR="00CA5782" w:rsidRPr="0030156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1563">
        <w:rPr>
          <w:rFonts w:ascii="Times New Roman" w:eastAsia="Times New Roman" w:hAnsi="Times New Roman" w:cs="Times New Roman"/>
          <w:sz w:val="27"/>
          <w:szCs w:val="27"/>
          <w:lang w:eastAsia="ru-RU"/>
        </w:rPr>
        <w:t>2. Утвердить Перечень должностных лиц, осуществляющих муниципальный контроль в сфере благоустройства</w:t>
      </w:r>
      <w:r w:rsidR="00FA3D52" w:rsidRPr="003015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50561" w:rsidRPr="0030156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приложению 2 к настоящему решению</w:t>
      </w:r>
      <w:r w:rsidRPr="0030156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1701" w:rsidRPr="00301563" w:rsidRDefault="00C01701" w:rsidP="0030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1563">
        <w:rPr>
          <w:rFonts w:ascii="Times New Roman" w:eastAsia="Times New Roman" w:hAnsi="Times New Roman" w:cs="Times New Roman"/>
          <w:sz w:val="27"/>
          <w:szCs w:val="27"/>
          <w:lang w:eastAsia="ru-RU"/>
        </w:rPr>
        <w:t>3. Утвердить показател</w:t>
      </w:r>
      <w:r w:rsidR="00A85174" w:rsidRPr="0030156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3015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результативности и эффективности муниципального контроля в сфере благоустройства на территории Чагодощенского муниципального округа согласно приложению </w:t>
      </w:r>
      <w:r w:rsidR="00D50561" w:rsidRPr="00301563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3015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C01701" w:rsidRPr="00301563" w:rsidRDefault="00C01701" w:rsidP="0030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15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Чагодощенского муниципального округа согласно приложению </w:t>
      </w:r>
      <w:r w:rsidR="00D50561" w:rsidRPr="0030156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3015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решению.</w:t>
      </w:r>
    </w:p>
    <w:p w:rsidR="00C01701" w:rsidRPr="00301563" w:rsidRDefault="00C01701" w:rsidP="003015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01563">
        <w:rPr>
          <w:rFonts w:ascii="Times New Roman" w:hAnsi="Times New Roman"/>
          <w:sz w:val="27"/>
          <w:szCs w:val="27"/>
        </w:rPr>
        <w:t xml:space="preserve">5. Признать утратившими силу нормативные правовые акты Чагодощенского муниципального района Вологодской области, городских и сельских поселений, входящих в состав Чагодощенского муниципального района Вологодской области, согласно приложению </w:t>
      </w:r>
      <w:r w:rsidR="00D50561" w:rsidRPr="00301563">
        <w:rPr>
          <w:rFonts w:ascii="Times New Roman" w:hAnsi="Times New Roman"/>
          <w:sz w:val="27"/>
          <w:szCs w:val="27"/>
        </w:rPr>
        <w:t>5</w:t>
      </w:r>
      <w:r w:rsidRPr="00301563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C01701" w:rsidRPr="00301563" w:rsidRDefault="00C01701" w:rsidP="003015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01563">
        <w:rPr>
          <w:rFonts w:ascii="Times New Roman" w:hAnsi="Times New Roman"/>
          <w:sz w:val="27"/>
          <w:szCs w:val="27"/>
        </w:rPr>
        <w:t>6. Настоящее решение подлежит официальному опубликованию, размещению на официальном сайте Чагодощенского муниципального района в информационно-телекоммуникационной сети «Интернет».</w:t>
      </w:r>
    </w:p>
    <w:p w:rsidR="00A85174" w:rsidRPr="00301563" w:rsidRDefault="00A85174" w:rsidP="003015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01563">
        <w:rPr>
          <w:rFonts w:ascii="Times New Roman" w:hAnsi="Times New Roman"/>
          <w:sz w:val="27"/>
          <w:szCs w:val="27"/>
        </w:rPr>
        <w:t xml:space="preserve">7. </w:t>
      </w:r>
      <w:r w:rsidR="00FA3D52" w:rsidRPr="00301563">
        <w:rPr>
          <w:rFonts w:ascii="Times New Roman" w:hAnsi="Times New Roman"/>
          <w:sz w:val="27"/>
          <w:szCs w:val="27"/>
        </w:rPr>
        <w:t xml:space="preserve">  </w:t>
      </w:r>
      <w:r w:rsidRPr="00301563">
        <w:rPr>
          <w:rFonts w:ascii="Times New Roman" w:hAnsi="Times New Roman"/>
          <w:sz w:val="27"/>
          <w:szCs w:val="27"/>
        </w:rPr>
        <w:t>Настоящее решение вступает в силу с 01.01.2023г.</w:t>
      </w:r>
    </w:p>
    <w:p w:rsidR="00C01701" w:rsidRPr="00301563" w:rsidRDefault="00C01701" w:rsidP="00301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01701" w:rsidRPr="00301563" w:rsidRDefault="00C01701" w:rsidP="003015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301563">
        <w:rPr>
          <w:rFonts w:ascii="Times New Roman" w:hAnsi="Times New Roman"/>
          <w:sz w:val="27"/>
          <w:szCs w:val="27"/>
        </w:rPr>
        <w:t xml:space="preserve">Председатель Представительного Собрания </w:t>
      </w:r>
    </w:p>
    <w:p w:rsidR="00C01701" w:rsidRPr="00301563" w:rsidRDefault="00C01701" w:rsidP="003015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301563">
        <w:rPr>
          <w:rFonts w:ascii="Times New Roman" w:hAnsi="Times New Roman"/>
          <w:sz w:val="27"/>
          <w:szCs w:val="27"/>
        </w:rPr>
        <w:t>Чагодощенского муниципального округа</w:t>
      </w:r>
    </w:p>
    <w:p w:rsidR="00C01701" w:rsidRPr="00301563" w:rsidRDefault="00C01701" w:rsidP="003015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301563">
        <w:rPr>
          <w:rFonts w:ascii="Times New Roman" w:hAnsi="Times New Roman"/>
          <w:sz w:val="27"/>
          <w:szCs w:val="27"/>
        </w:rPr>
        <w:t xml:space="preserve">Вологодской области                            </w:t>
      </w:r>
      <w:r w:rsidR="00FA3D52" w:rsidRPr="00301563">
        <w:rPr>
          <w:rFonts w:ascii="Times New Roman" w:hAnsi="Times New Roman"/>
          <w:sz w:val="27"/>
          <w:szCs w:val="27"/>
        </w:rPr>
        <w:t xml:space="preserve">                               </w:t>
      </w:r>
      <w:r w:rsidRPr="00301563">
        <w:rPr>
          <w:rFonts w:ascii="Times New Roman" w:hAnsi="Times New Roman"/>
          <w:sz w:val="27"/>
          <w:szCs w:val="27"/>
        </w:rPr>
        <w:t xml:space="preserve">                  </w:t>
      </w:r>
      <w:r w:rsidR="00A85174" w:rsidRPr="00301563">
        <w:rPr>
          <w:rFonts w:ascii="Times New Roman" w:hAnsi="Times New Roman"/>
          <w:sz w:val="27"/>
          <w:szCs w:val="27"/>
        </w:rPr>
        <w:t>Н.А.Басова</w:t>
      </w:r>
    </w:p>
    <w:p w:rsidR="00C01701" w:rsidRPr="00301563" w:rsidRDefault="00C01701" w:rsidP="00301563">
      <w:pPr>
        <w:pStyle w:val="ConsPlusNormal"/>
        <w:jc w:val="both"/>
        <w:rPr>
          <w:rFonts w:ascii="Times New Roman" w:hAnsi="Times New Roman"/>
          <w:i/>
          <w:sz w:val="27"/>
          <w:szCs w:val="27"/>
        </w:rPr>
      </w:pPr>
    </w:p>
    <w:p w:rsidR="00C01701" w:rsidRPr="00301563" w:rsidRDefault="00C01701" w:rsidP="003015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301563">
        <w:rPr>
          <w:rFonts w:ascii="Times New Roman" w:hAnsi="Times New Roman"/>
          <w:sz w:val="27"/>
          <w:szCs w:val="27"/>
        </w:rPr>
        <w:t>Глава Чагодощенского  муниципального</w:t>
      </w:r>
    </w:p>
    <w:p w:rsidR="00FA3D52" w:rsidRPr="00301563" w:rsidRDefault="00301563" w:rsidP="003015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301563">
        <w:rPr>
          <w:rFonts w:ascii="Times New Roman" w:hAnsi="Times New Roman"/>
          <w:sz w:val="27"/>
          <w:szCs w:val="27"/>
        </w:rPr>
        <w:t>округ</w:t>
      </w:r>
      <w:r w:rsidR="00C01701" w:rsidRPr="00301563">
        <w:rPr>
          <w:rFonts w:ascii="Times New Roman" w:hAnsi="Times New Roman"/>
          <w:sz w:val="27"/>
          <w:szCs w:val="27"/>
        </w:rPr>
        <w:t xml:space="preserve">а Вологодской области                          </w:t>
      </w:r>
      <w:r w:rsidRPr="00301563">
        <w:rPr>
          <w:rFonts w:ascii="Times New Roman" w:hAnsi="Times New Roman"/>
          <w:sz w:val="27"/>
          <w:szCs w:val="27"/>
        </w:rPr>
        <w:t xml:space="preserve"> </w:t>
      </w:r>
      <w:r w:rsidR="00C01701" w:rsidRPr="00301563">
        <w:rPr>
          <w:rFonts w:ascii="Times New Roman" w:hAnsi="Times New Roman"/>
          <w:sz w:val="27"/>
          <w:szCs w:val="27"/>
        </w:rPr>
        <w:t xml:space="preserve">     </w:t>
      </w:r>
      <w:r w:rsidRPr="00301563">
        <w:rPr>
          <w:rFonts w:ascii="Times New Roman" w:hAnsi="Times New Roman"/>
          <w:sz w:val="27"/>
          <w:szCs w:val="27"/>
        </w:rPr>
        <w:t xml:space="preserve">    </w:t>
      </w:r>
      <w:r w:rsidR="00C01701" w:rsidRPr="00301563">
        <w:rPr>
          <w:rFonts w:ascii="Times New Roman" w:hAnsi="Times New Roman"/>
          <w:sz w:val="27"/>
          <w:szCs w:val="27"/>
        </w:rPr>
        <w:t xml:space="preserve">     </w:t>
      </w:r>
      <w:r>
        <w:rPr>
          <w:rFonts w:ascii="Times New Roman" w:hAnsi="Times New Roman"/>
          <w:sz w:val="27"/>
          <w:szCs w:val="27"/>
        </w:rPr>
        <w:t xml:space="preserve">          </w:t>
      </w:r>
      <w:r w:rsidR="00C01701" w:rsidRPr="00301563">
        <w:rPr>
          <w:rFonts w:ascii="Times New Roman" w:hAnsi="Times New Roman"/>
          <w:sz w:val="27"/>
          <w:szCs w:val="27"/>
        </w:rPr>
        <w:t xml:space="preserve">             </w:t>
      </w:r>
      <w:r w:rsidRPr="00301563">
        <w:rPr>
          <w:rFonts w:ascii="Times New Roman" w:hAnsi="Times New Roman"/>
          <w:sz w:val="27"/>
          <w:szCs w:val="27"/>
        </w:rPr>
        <w:t>А.В. Косё</w:t>
      </w:r>
      <w:r w:rsidR="00C01701" w:rsidRPr="00301563">
        <w:rPr>
          <w:rFonts w:ascii="Times New Roman" w:hAnsi="Times New Roman"/>
          <w:sz w:val="27"/>
          <w:szCs w:val="27"/>
        </w:rPr>
        <w:t>нков</w:t>
      </w:r>
      <w:r w:rsidR="00FA3D52" w:rsidRPr="00301563">
        <w:rPr>
          <w:rFonts w:ascii="Times New Roman" w:hAnsi="Times New Roman"/>
          <w:sz w:val="27"/>
          <w:szCs w:val="27"/>
        </w:rPr>
        <w:br w:type="page"/>
      </w:r>
    </w:p>
    <w:p w:rsidR="00301563" w:rsidRPr="00301563" w:rsidRDefault="00301563" w:rsidP="003015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01563" w:rsidRPr="00301563" w:rsidRDefault="00301563" w:rsidP="003015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к решению</w:t>
      </w:r>
    </w:p>
    <w:p w:rsidR="00301563" w:rsidRPr="00301563" w:rsidRDefault="00301563" w:rsidP="003015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301563" w:rsidRPr="00301563" w:rsidRDefault="00301563" w:rsidP="003015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 xml:space="preserve"> Чагодощенского муниципального округа</w:t>
      </w:r>
    </w:p>
    <w:p w:rsidR="00301563" w:rsidRPr="00301563" w:rsidRDefault="00301563" w:rsidP="003015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от  24 ноября 2022 года № 43</w:t>
      </w:r>
    </w:p>
    <w:p w:rsidR="008743EC" w:rsidRPr="00301563" w:rsidRDefault="008743EC" w:rsidP="00301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43EC" w:rsidRPr="00301563" w:rsidRDefault="008743EC" w:rsidP="003015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1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301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оложение</w:t>
      </w:r>
    </w:p>
    <w:p w:rsidR="003E3ABB" w:rsidRPr="00301563" w:rsidRDefault="008743EC" w:rsidP="00301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CA5782" w:rsidRPr="00301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муниципальном контроле в сфере благоустройства</w:t>
      </w:r>
    </w:p>
    <w:p w:rsidR="004E6081" w:rsidRPr="00301563" w:rsidRDefault="004E6081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782" w:rsidRPr="00301563" w:rsidRDefault="00CA5782" w:rsidP="00BA2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6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организации и осуществления муниципального контроля в сфере благоустройства.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в сфере благоустройства является соблюдение Правил благоустройства </w:t>
      </w:r>
      <w:r w:rsidR="003840C9" w:rsidRPr="00301563">
        <w:rPr>
          <w:rFonts w:ascii="Times New Roman" w:hAnsi="Times New Roman" w:cs="Times New Roman"/>
          <w:sz w:val="28"/>
          <w:szCs w:val="28"/>
        </w:rPr>
        <w:t xml:space="preserve">на </w:t>
      </w:r>
      <w:r w:rsidRPr="0030156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840C9" w:rsidRPr="00301563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  <w:r w:rsidRPr="00301563">
        <w:rPr>
          <w:rFonts w:ascii="Times New Roman" w:hAnsi="Times New Roman" w:cs="Times New Roman"/>
          <w:sz w:val="28"/>
          <w:szCs w:val="28"/>
        </w:rPr>
        <w:t xml:space="preserve">, утвержденных решением </w:t>
      </w:r>
      <w:r w:rsidR="00A85174" w:rsidRPr="00301563">
        <w:rPr>
          <w:rFonts w:ascii="Times New Roman" w:hAnsi="Times New Roman" w:cs="Times New Roman"/>
          <w:sz w:val="28"/>
          <w:szCs w:val="28"/>
        </w:rPr>
        <w:t>Представительного Собрания Чагодощенского муниципального округа</w:t>
      </w:r>
      <w:r w:rsidRPr="00301563">
        <w:rPr>
          <w:rFonts w:ascii="Times New Roman" w:hAnsi="Times New Roman" w:cs="Times New Roman"/>
          <w:sz w:val="28"/>
          <w:szCs w:val="28"/>
        </w:rPr>
        <w:t xml:space="preserve"> от </w:t>
      </w:r>
      <w:r w:rsidR="00301563">
        <w:rPr>
          <w:rFonts w:ascii="Times New Roman" w:hAnsi="Times New Roman" w:cs="Times New Roman"/>
          <w:sz w:val="28"/>
          <w:szCs w:val="28"/>
        </w:rPr>
        <w:t xml:space="preserve">  </w:t>
      </w:r>
      <w:r w:rsidR="00301563" w:rsidRPr="00301563">
        <w:rPr>
          <w:rFonts w:ascii="Times New Roman" w:hAnsi="Times New Roman" w:cs="Times New Roman"/>
          <w:sz w:val="28"/>
          <w:szCs w:val="28"/>
        </w:rPr>
        <w:t>24 ноября 2022 года № 4</w:t>
      </w:r>
      <w:r w:rsidR="00301563">
        <w:rPr>
          <w:rFonts w:ascii="Times New Roman" w:hAnsi="Times New Roman" w:cs="Times New Roman"/>
          <w:sz w:val="28"/>
          <w:szCs w:val="28"/>
        </w:rPr>
        <w:t>2</w:t>
      </w:r>
      <w:r w:rsidR="00301563" w:rsidRPr="00301563">
        <w:rPr>
          <w:rFonts w:ascii="Times New Roman" w:hAnsi="Times New Roman" w:cs="Times New Roman"/>
          <w:sz w:val="28"/>
          <w:szCs w:val="28"/>
        </w:rPr>
        <w:t xml:space="preserve"> </w:t>
      </w:r>
      <w:r w:rsidRPr="00301563">
        <w:rPr>
          <w:rFonts w:ascii="Times New Roman" w:hAnsi="Times New Roman" w:cs="Times New Roman"/>
          <w:sz w:val="28"/>
          <w:szCs w:val="28"/>
        </w:rPr>
        <w:t>(далее -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1.3. Целью муниципального контроля в сфере благоустройства является предупреждение, выявление и пресечение нарушений обязательных требований.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1.4. Объектом муниципального контроля в сфере благоустройства является деятельность контролируемых лиц в сфере благоустройства.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1.5. Орган муниципального контроля обеспечивает учет объектов контроля.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орган муниципального контроля использует информацию, представляемую ему в соответствии с нормативными правовыми актами, информацию, содержащуюся в государственных информационных системах, 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информацию.</w:t>
      </w:r>
    </w:p>
    <w:p w:rsidR="00952F4B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 xml:space="preserve">1.6. Понятия, используемые в настоящем положении, применяются в значениях, определенных Федеральным законом от </w:t>
      </w:r>
      <w:r w:rsidR="00A85174" w:rsidRPr="00301563">
        <w:rPr>
          <w:rFonts w:ascii="Times New Roman" w:hAnsi="Times New Roman" w:cs="Times New Roman"/>
          <w:sz w:val="28"/>
          <w:szCs w:val="28"/>
        </w:rPr>
        <w:t>3</w:t>
      </w:r>
      <w:r w:rsidRPr="00301563">
        <w:rPr>
          <w:rFonts w:ascii="Times New Roman" w:hAnsi="Times New Roman" w:cs="Times New Roman"/>
          <w:sz w:val="28"/>
          <w:szCs w:val="28"/>
        </w:rPr>
        <w:t>1 июля 2020 года № 248-ФЗ «О государственном контроле (надзоре) и муниципальном контроле в Российской Федерации» (далее - Федеральный закон № 248-ФЗ).</w:t>
      </w:r>
    </w:p>
    <w:p w:rsidR="00952F4B" w:rsidRPr="00301563" w:rsidRDefault="00952F4B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782" w:rsidRPr="00301563" w:rsidRDefault="00CA5782" w:rsidP="00BA2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63">
        <w:rPr>
          <w:rFonts w:ascii="Times New Roman" w:hAnsi="Times New Roman" w:cs="Times New Roman"/>
          <w:b/>
          <w:sz w:val="28"/>
          <w:szCs w:val="28"/>
        </w:rPr>
        <w:t>2. Контрольный орган, осуществляющий</w:t>
      </w:r>
    </w:p>
    <w:p w:rsidR="00CA5782" w:rsidRPr="00301563" w:rsidRDefault="00CA5782" w:rsidP="00BA2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63">
        <w:rPr>
          <w:rFonts w:ascii="Times New Roman" w:hAnsi="Times New Roman" w:cs="Times New Roman"/>
          <w:b/>
          <w:sz w:val="28"/>
          <w:szCs w:val="28"/>
        </w:rPr>
        <w:t>муниципальный контроль в сфере благоустройства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 xml:space="preserve">2.1. Контрольным органом, уполномоченным на осуществление муниципального контроля в сфере благоустройства, является администрация </w:t>
      </w:r>
      <w:r w:rsidR="00286DD2" w:rsidRPr="00301563">
        <w:rPr>
          <w:rFonts w:ascii="Times New Roman" w:hAnsi="Times New Roman" w:cs="Times New Roman"/>
          <w:sz w:val="28"/>
          <w:szCs w:val="28"/>
        </w:rPr>
        <w:lastRenderedPageBreak/>
        <w:t>Чагодощенского муниципального округа</w:t>
      </w:r>
      <w:r w:rsidRPr="00301563">
        <w:rPr>
          <w:rFonts w:ascii="Times New Roman" w:hAnsi="Times New Roman" w:cs="Times New Roman"/>
          <w:sz w:val="28"/>
          <w:szCs w:val="28"/>
        </w:rPr>
        <w:t xml:space="preserve"> (далее - орган муниципального контроля).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2.2. Муниципальный контроль в сфере благоустройства осуществляется должностными лицами органа муниципального контроля, включенными в перечень должностных лиц, осуществляющих муниципальный контроль в сфере благоустройства, утвержденный настоящим решением (далее - должностные лица органа муниципального контроля).</w:t>
      </w:r>
    </w:p>
    <w:p w:rsidR="00A85174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2.3. Должностные лица, уполномоченные на принятие решений о проведении контрольных мероприятий:</w:t>
      </w:r>
    </w:p>
    <w:p w:rsidR="00A85174" w:rsidRPr="00301563" w:rsidRDefault="00A85174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- Глава Чагодощенского муниципального округа;</w:t>
      </w:r>
    </w:p>
    <w:p w:rsidR="00CA5782" w:rsidRPr="00301563" w:rsidRDefault="00A85174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 xml:space="preserve">- </w:t>
      </w:r>
      <w:r w:rsidR="00475C89" w:rsidRPr="00301563">
        <w:rPr>
          <w:rFonts w:ascii="Times New Roman" w:hAnsi="Times New Roman" w:cs="Times New Roman"/>
          <w:sz w:val="28"/>
          <w:szCs w:val="28"/>
        </w:rPr>
        <w:t>Начальники</w:t>
      </w:r>
      <w:r w:rsidRPr="00301563">
        <w:rPr>
          <w:rFonts w:ascii="Times New Roman" w:hAnsi="Times New Roman" w:cs="Times New Roman"/>
          <w:sz w:val="28"/>
          <w:szCs w:val="28"/>
        </w:rPr>
        <w:t xml:space="preserve"> территориальных </w:t>
      </w:r>
      <w:r w:rsidR="005B0D23" w:rsidRPr="00301563">
        <w:rPr>
          <w:rFonts w:ascii="Times New Roman" w:hAnsi="Times New Roman" w:cs="Times New Roman"/>
          <w:sz w:val="28"/>
          <w:szCs w:val="28"/>
        </w:rPr>
        <w:t xml:space="preserve">управлений </w:t>
      </w:r>
      <w:r w:rsidRPr="00301563">
        <w:rPr>
          <w:rFonts w:ascii="Times New Roman" w:hAnsi="Times New Roman" w:cs="Times New Roman"/>
          <w:sz w:val="28"/>
          <w:szCs w:val="28"/>
        </w:rPr>
        <w:t>округа</w:t>
      </w:r>
      <w:r w:rsidR="00286DD2" w:rsidRPr="00301563">
        <w:rPr>
          <w:rFonts w:ascii="Times New Roman" w:hAnsi="Times New Roman" w:cs="Times New Roman"/>
          <w:sz w:val="28"/>
          <w:szCs w:val="28"/>
        </w:rPr>
        <w:t>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2.4. Должностные лица органа муниципального контроля в своей деятельности руководствуются Конституцией Российской Федерации, федеральными законами, иными нормативными правовыми актами Российской Федерации, Вологодской области, муниципальными правовыми актами</w:t>
      </w:r>
      <w:r w:rsidR="00BA220F">
        <w:rPr>
          <w:rFonts w:ascii="Times New Roman" w:hAnsi="Times New Roman" w:cs="Times New Roman"/>
          <w:sz w:val="28"/>
          <w:szCs w:val="28"/>
        </w:rPr>
        <w:t xml:space="preserve"> </w:t>
      </w:r>
      <w:r w:rsidR="00411DC4" w:rsidRPr="00301563">
        <w:rPr>
          <w:rFonts w:ascii="Times New Roman" w:hAnsi="Times New Roman" w:cs="Times New Roman"/>
          <w:sz w:val="28"/>
          <w:szCs w:val="28"/>
        </w:rPr>
        <w:t>администрации</w:t>
      </w:r>
      <w:r w:rsidR="00BA220F">
        <w:rPr>
          <w:rFonts w:ascii="Times New Roman" w:hAnsi="Times New Roman" w:cs="Times New Roman"/>
          <w:sz w:val="28"/>
          <w:szCs w:val="28"/>
        </w:rPr>
        <w:t xml:space="preserve"> </w:t>
      </w:r>
      <w:r w:rsidR="005B0D23" w:rsidRPr="00301563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  <w:r w:rsidRPr="00301563">
        <w:rPr>
          <w:rFonts w:ascii="Times New Roman" w:hAnsi="Times New Roman" w:cs="Times New Roman"/>
          <w:sz w:val="28"/>
          <w:szCs w:val="28"/>
        </w:rPr>
        <w:t>.</w:t>
      </w:r>
    </w:p>
    <w:p w:rsidR="00952F4B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2.5. Права и обязанности должностных лиц органа муниципального контроля осуществляются в соответствии со статьей 29 Федерального закона № 248-ФЗ.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782" w:rsidRPr="00301563" w:rsidRDefault="00CA5782" w:rsidP="00071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63">
        <w:rPr>
          <w:rFonts w:ascii="Times New Roman" w:hAnsi="Times New Roman" w:cs="Times New Roman"/>
          <w:b/>
          <w:sz w:val="28"/>
          <w:szCs w:val="28"/>
        </w:rPr>
        <w:t>3. Профилактические мероприятия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3.1. Орган муниципального контроля может проводить следующие виды профилактических мероприятий: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консультирование.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3.2. Профилактические мероприятия осуществляются в порядке, установленном Федеральным законом № 248-ФЗ с учетом особенностей, установленных настоящим положением.</w:t>
      </w:r>
    </w:p>
    <w:p w:rsidR="00A85174" w:rsidRPr="00301563" w:rsidRDefault="00A85174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осуществляются в том числе в соответствии с программой профилактики рисков причинения вреда (ущерба) охраняемым законом ценностям, которым утвержден </w:t>
      </w:r>
      <w:r w:rsidR="00475C89" w:rsidRPr="00301563">
        <w:rPr>
          <w:rFonts w:ascii="Times New Roman" w:hAnsi="Times New Roman" w:cs="Times New Roman"/>
          <w:sz w:val="28"/>
          <w:szCs w:val="28"/>
        </w:rPr>
        <w:t>начальник</w:t>
      </w:r>
      <w:r w:rsidRPr="00301563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5B0D23" w:rsidRPr="00301563">
        <w:rPr>
          <w:rFonts w:ascii="Times New Roman" w:hAnsi="Times New Roman" w:cs="Times New Roman"/>
          <w:sz w:val="28"/>
          <w:szCs w:val="28"/>
        </w:rPr>
        <w:t>управления</w:t>
      </w:r>
      <w:r w:rsidRPr="00301563">
        <w:rPr>
          <w:rFonts w:ascii="Times New Roman" w:hAnsi="Times New Roman" w:cs="Times New Roman"/>
          <w:sz w:val="28"/>
          <w:szCs w:val="28"/>
        </w:rPr>
        <w:t>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3.3. Информирование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по вопросам соблюдения обязательных требований осуществляется посредством размещения актуальных редакций текстов нормативных правовых актов, в которых установлены обязательные требования на официальном сайте </w:t>
      </w:r>
      <w:r w:rsidR="00286DD2" w:rsidRPr="0030156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86DD2" w:rsidRPr="00301563">
        <w:rPr>
          <w:rFonts w:ascii="Times New Roman" w:hAnsi="Times New Roman" w:cs="Times New Roman"/>
          <w:sz w:val="28"/>
          <w:szCs w:val="28"/>
        </w:rPr>
        <w:t>.</w:t>
      </w:r>
      <w:r w:rsidR="00286DD2" w:rsidRPr="00301563">
        <w:rPr>
          <w:rFonts w:ascii="Times New Roman" w:hAnsi="Times New Roman" w:cs="Times New Roman"/>
          <w:sz w:val="28"/>
          <w:szCs w:val="28"/>
          <w:lang w:val="en-US"/>
        </w:rPr>
        <w:t>chagoda</w:t>
      </w:r>
      <w:r w:rsidR="00286DD2" w:rsidRPr="00301563">
        <w:rPr>
          <w:rFonts w:ascii="Times New Roman" w:hAnsi="Times New Roman" w:cs="Times New Roman"/>
          <w:sz w:val="28"/>
          <w:szCs w:val="28"/>
        </w:rPr>
        <w:t>.</w:t>
      </w:r>
      <w:r w:rsidR="00286DD2" w:rsidRPr="0030156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01563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3.4. Объявление предостережения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 xml:space="preserve">3.4.1.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</w:t>
      </w:r>
      <w:r w:rsidRPr="00301563">
        <w:rPr>
          <w:rFonts w:ascii="Times New Roman" w:hAnsi="Times New Roman" w:cs="Times New Roman"/>
          <w:sz w:val="28"/>
          <w:szCs w:val="28"/>
        </w:rPr>
        <w:lastRenderedPageBreak/>
        <w:t>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3.4.2. Контролируемое лицо вправе в течение десяти рабочих дней со дня получения предостережения подать в орган муниципального контроля возражение в отношении указанного предостережения.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3.4.3. В возражении контролируемым лицом указываются: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(при наличии) гражданина;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адрес контролируемого лица, а также адрес электронной почты (при наличии);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дата и номер предостережения, направленного в адрес контролируемого лица;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Контролируемое лицо вправе приложить к таким возражениям документы, подтверждающие обоснованность таких возражений, или их заверенные копии.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3.4.4. Возражения направляются контролируемым лицом в электронной форме на адрес электронной почты органа муниципального контроля, либо в бумажном виде почтовым отправлением.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3.4.5</w:t>
      </w:r>
      <w:r w:rsidR="00D74432" w:rsidRPr="00301563">
        <w:rPr>
          <w:rFonts w:ascii="Times New Roman" w:hAnsi="Times New Roman" w:cs="Times New Roman"/>
          <w:sz w:val="28"/>
          <w:szCs w:val="28"/>
        </w:rPr>
        <w:t>.</w:t>
      </w:r>
      <w:r w:rsidRPr="00301563">
        <w:rPr>
          <w:rFonts w:ascii="Times New Roman" w:hAnsi="Times New Roman" w:cs="Times New Roman"/>
          <w:sz w:val="28"/>
          <w:szCs w:val="28"/>
        </w:rPr>
        <w:t xml:space="preserve"> Возражение рассматривается в течение двадцати рабочих дней со дня регистрации возражения.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3.4.6. По результатам рассмотрения возражения принимается одно из следующих решений: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удовлетворить возражение в форме отмены объявленного предостережения;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отказать в удовлетворении возражения.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 xml:space="preserve">3.4.7. Лицу, подавшему возражение, в течение </w:t>
      </w:r>
      <w:r w:rsidR="00A85174" w:rsidRPr="00301563">
        <w:rPr>
          <w:rFonts w:ascii="Times New Roman" w:hAnsi="Times New Roman" w:cs="Times New Roman"/>
          <w:sz w:val="28"/>
          <w:szCs w:val="28"/>
        </w:rPr>
        <w:t>20</w:t>
      </w:r>
      <w:r w:rsidRPr="00301563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возражения направляется мотивированный ответ о результатах рассмотрения возражения на адрес электронной почты (если указан в возражениях) или почтой по адресу, указанному в возражениях.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3.4.8. Повторное направление возражения по тем же основаниям не допускается. Поступившее в орган муниципального контроля возражение по тем же основаниям подлежит оставлению без рассмотрения, о чем контролируемое лицо уведомляется в порядке и сроки, установленные пунктом 3.4.7 настоящего Положения.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3.5. Консультирование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3.5.1. Должностные лица органа муниципального контроля по обращению контролируемого лица и их представителей осуществляют консультирование (дают разъяснения по вопросам, связанным с организацией и осуществлением муниципального контроля в сфере благоустройства). Консультирование осуществляется без взимания платы.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lastRenderedPageBreak/>
        <w:t>3.5.2. Консультирование может осуществляться должностным лицом органа муниципального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3.5.3. Консультирование осуществляется по вопросам, связанным с организацией и осуществлением муниципального контроля в сфере благоустройства, в том числе: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реализации требований Правил благоустройства;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порядка проведения контрольных мероприятий;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порядка принятия решений по итогам контрольных мероприятий.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3.5.4. Орган муниципального контроля осуществляет учет консультирований.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3.5.5.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</w:t>
      </w:r>
      <w:r w:rsidR="00D74432" w:rsidRPr="00301563">
        <w:rPr>
          <w:rFonts w:ascii="Times New Roman" w:hAnsi="Times New Roman" w:cs="Times New Roman"/>
          <w:sz w:val="28"/>
          <w:szCs w:val="28"/>
        </w:rPr>
        <w:t>ным законом от 2 мая 2006 года №</w:t>
      </w:r>
      <w:r w:rsidRPr="00301563">
        <w:rPr>
          <w:rFonts w:ascii="Times New Roman" w:hAnsi="Times New Roman" w:cs="Times New Roman"/>
          <w:sz w:val="28"/>
          <w:szCs w:val="28"/>
        </w:rPr>
        <w:t xml:space="preserve"> 59-ФЗ </w:t>
      </w:r>
      <w:r w:rsidR="00D74432" w:rsidRPr="00301563">
        <w:rPr>
          <w:rFonts w:ascii="Times New Roman" w:hAnsi="Times New Roman" w:cs="Times New Roman"/>
          <w:sz w:val="28"/>
          <w:szCs w:val="28"/>
        </w:rPr>
        <w:t>«</w:t>
      </w:r>
      <w:r w:rsidRPr="00301563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D74432" w:rsidRPr="00301563">
        <w:rPr>
          <w:rFonts w:ascii="Times New Roman" w:hAnsi="Times New Roman" w:cs="Times New Roman"/>
          <w:sz w:val="28"/>
          <w:szCs w:val="28"/>
        </w:rPr>
        <w:t>»</w:t>
      </w:r>
      <w:r w:rsidRPr="00301563">
        <w:rPr>
          <w:rFonts w:ascii="Times New Roman" w:hAnsi="Times New Roman" w:cs="Times New Roman"/>
          <w:sz w:val="28"/>
          <w:szCs w:val="28"/>
        </w:rPr>
        <w:t>.</w:t>
      </w:r>
    </w:p>
    <w:p w:rsidR="00CA5782" w:rsidRPr="00301563" w:rsidRDefault="00CA578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 xml:space="preserve">3.5.6. В случае, если в течение календарного года поступило пять или более однотипных (по одним и тем же вопросам) обращений контролируемых лиц, консультирование по таким обращениям осуществляется посредством размещения на официальном сайте </w:t>
      </w:r>
      <w:r w:rsidR="00286DD2" w:rsidRPr="00301563">
        <w:rPr>
          <w:rFonts w:ascii="Times New Roman" w:hAnsi="Times New Roman" w:cs="Times New Roman"/>
          <w:sz w:val="28"/>
          <w:szCs w:val="28"/>
        </w:rPr>
        <w:t>www.chagoda.ru</w:t>
      </w:r>
      <w:r w:rsidR="00D74432" w:rsidRPr="00301563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301563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 контрольного органа.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432" w:rsidRPr="00301563" w:rsidRDefault="00D74432" w:rsidP="00071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63">
        <w:rPr>
          <w:rFonts w:ascii="Times New Roman" w:hAnsi="Times New Roman" w:cs="Times New Roman"/>
          <w:b/>
          <w:sz w:val="28"/>
          <w:szCs w:val="28"/>
        </w:rPr>
        <w:t>4. Организация осуществления муниципального</w:t>
      </w:r>
    </w:p>
    <w:p w:rsidR="00D74432" w:rsidRPr="00301563" w:rsidRDefault="00D74432" w:rsidP="00071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63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4.1. Система оценки и управления рисками при осуществлении муниципального контроля в сфере благоустройства не применяется.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4.2. Плановые контрольные мероприятия при осуществлении муниципального контроля в сфере благоустройства не проводятся.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4.3. Муниципальный контроль в сфере благоустройства может осуществляться в форме проведения: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4.3.1. Контрольных мероприятий за соблюдением обязательных требований, проводимых при взаимодействии с контролируемым лицом: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выездная проверка;</w:t>
      </w:r>
    </w:p>
    <w:p w:rsidR="00A85174" w:rsidRPr="00301563" w:rsidRDefault="00A85174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рейдовый осмотр;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документарная проверка.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4.3.2. Контрольных мероприятий за соблюдением обязательных требований, проводимых без взаимодействия с контролируемым лицом: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выездное обследование.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432" w:rsidRPr="00301563" w:rsidRDefault="00D74432" w:rsidP="00071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63">
        <w:rPr>
          <w:rFonts w:ascii="Times New Roman" w:hAnsi="Times New Roman" w:cs="Times New Roman"/>
          <w:b/>
          <w:sz w:val="28"/>
          <w:szCs w:val="28"/>
        </w:rPr>
        <w:lastRenderedPageBreak/>
        <w:t>5. Порядок проведения контрольных мероприятий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5.1. Порядок проведения контрольных мероприятий при осуществлении муниципального контроля в сфере благоустройства определяется Федеральным законом № 248-ФЗ и настоящим Положением.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5.2. Основанием для проведения контрольных мероприятий, за исключением контрольных мероприятий, проводимых без взаимодействия с контролируемым лицом, может быть: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наличие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Федерального закона № 248-ФЗ.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5.3. Порядок проведения внеплановой выездной проверки: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5.3.1. Порядок проведения выездной проверки регламентирован статьей 73 Федерального закона № 248-ФЗ.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5.3.2. В ходе внеплановой выездной проверки могут осуществляться следующие контрольные действия: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осмотр;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опрос;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5.3.3. Указанные контрольные действия осуществляются в порядке, предусмотренном статьями 76, 78 - 80, 82 Федерального закона № 248-ФЗ.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5.3.4.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5.4. Порядок проведения рейдового осмотра: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5.4.1. Порядок проведения рейдового осмотра регламентирован статьей 71 Федерального закона № 248-ФЗ.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5.4.2. В ходе рейдового осмотра могут осуществляться следующие контрольные действия: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осмотр;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опрос;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lastRenderedPageBreak/>
        <w:t>инструментальное обследование.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5.4.3. Указанные контрольные действия осуществляются в порядке, предусмотренном статьями 76, 78 - 80, 82 Федерального закона № 248-ФЗ.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5.5. Внеплановая выездная проверка</w:t>
      </w:r>
      <w:r w:rsidR="006029D4" w:rsidRPr="00301563">
        <w:rPr>
          <w:rFonts w:ascii="Times New Roman" w:hAnsi="Times New Roman" w:cs="Times New Roman"/>
          <w:sz w:val="28"/>
          <w:szCs w:val="28"/>
        </w:rPr>
        <w:t>, инспекционный визит</w:t>
      </w:r>
      <w:r w:rsidRPr="00301563">
        <w:rPr>
          <w:rFonts w:ascii="Times New Roman" w:hAnsi="Times New Roman" w:cs="Times New Roman"/>
          <w:sz w:val="28"/>
          <w:szCs w:val="28"/>
        </w:rPr>
        <w:t xml:space="preserve"> и рейдовый осмотр могут проводиться только по согласованию с органами прокуратуры, за исключением случаев их проведения: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на основании поручения Президента Российской Федерации, поручения Правительства Российской Федерации о проведении контрольных мероприятий в отношении конкретных контролируемых лиц;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на основании требования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Федерального закона № 248-ФЗ.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Если основанием для проведения внеплановой выездной проверки</w:t>
      </w:r>
      <w:r w:rsidR="006029D4" w:rsidRPr="00301563">
        <w:rPr>
          <w:rFonts w:ascii="Times New Roman" w:hAnsi="Times New Roman" w:cs="Times New Roman"/>
          <w:sz w:val="28"/>
          <w:szCs w:val="28"/>
        </w:rPr>
        <w:t>, инспекционного визита</w:t>
      </w:r>
      <w:r w:rsidRPr="00301563">
        <w:rPr>
          <w:rFonts w:ascii="Times New Roman" w:hAnsi="Times New Roman" w:cs="Times New Roman"/>
          <w:sz w:val="28"/>
          <w:szCs w:val="28"/>
        </w:rPr>
        <w:t xml:space="preserve"> или рейдового осмотра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статьей 66 Федерального закона № 248-ФЗ.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5.6. Согласование внеплановой выездной проверки</w:t>
      </w:r>
      <w:r w:rsidR="006029D4" w:rsidRPr="00301563">
        <w:rPr>
          <w:rFonts w:ascii="Times New Roman" w:hAnsi="Times New Roman" w:cs="Times New Roman"/>
          <w:sz w:val="28"/>
          <w:szCs w:val="28"/>
        </w:rPr>
        <w:t>,инспекционного визита</w:t>
      </w:r>
      <w:r w:rsidRPr="00301563">
        <w:rPr>
          <w:rFonts w:ascii="Times New Roman" w:hAnsi="Times New Roman" w:cs="Times New Roman"/>
          <w:sz w:val="28"/>
          <w:szCs w:val="28"/>
        </w:rPr>
        <w:t xml:space="preserve"> и рейдового осмотра с органами прокуратуры проводится в соответствии с требованиями, установленными статьей 66 Федерального закона № 248-ФЗ.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5.7. Порядок проведения внеплановой документарной проверки: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5.7.1. Внеплановая документарная проверка проводится без согласования с органами прокуратуры в соответствии с требованиями, установленными статьей 72 Федерального закона № 248-ФЗ.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5.7.2. В ходе документарной проверки могут осуществляться следующие контрольные действия: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5.8. Внеплановые выездные</w:t>
      </w:r>
      <w:r w:rsidR="006029D4" w:rsidRPr="00301563">
        <w:rPr>
          <w:rFonts w:ascii="Times New Roman" w:hAnsi="Times New Roman" w:cs="Times New Roman"/>
          <w:sz w:val="28"/>
          <w:szCs w:val="28"/>
        </w:rPr>
        <w:t>,инспекционные визиты,</w:t>
      </w:r>
      <w:r w:rsidRPr="00301563">
        <w:rPr>
          <w:rFonts w:ascii="Times New Roman" w:hAnsi="Times New Roman" w:cs="Times New Roman"/>
          <w:sz w:val="28"/>
          <w:szCs w:val="28"/>
        </w:rPr>
        <w:t xml:space="preserve"> и документарные проверки и рейдовые осмотры проводятся на основании решения органа муниципального контроля, подписанного уполномоченным должностным лицом органа муниципального контроля (далее - решение о проведении контрольного мероприятия).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Решение о проведении контрольного мероприятия оформляется в соответствии с требованиями, установленными статьей 64 Федерального закона № 248-ФЗ.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lastRenderedPageBreak/>
        <w:t>5.9. К результатам контрольного мероприятия относятся: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органом муниципального контроля мер, предусмотренных пунктом 2 части 2 статьи 90 Федерального закона № 248-ФЗ.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5.10. При проведении контрольных мероприятий для фиксации должностным лицом органа муниципального контроля и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доказательств.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Фотосъемка аудио- и видеозапись может осуществляться посредством любых технических средств, имеющихся в распоряжении должностных лиц органа муниципального контроля, лиц, привлекаемых к проведению контрольных (надзорных) мероприятий.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Аудио- и видеозапись осуществляется открыто, с уведомлением вслух в начале и конце записи о дате, месте, времени начала и окончания осуществления записи.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Решение о применении иных технических средств при осуществлении контрольных мероприятий, принимается должностным лицом органа муниципального контроля самостоятельно.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Если в ходе контрольных мероприятий осуществлялись фотосъемка, аудио- и видеозапись или иные способы фиксации доказательств, то об этом делается отметка в акте контрольного мероприятия. В этом случае материалы фотографирования, аудио- и видеозаписи, прилагаются к материалам контрольного мероприятия.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5.11. По окончании проведения контрольного мероприятия, предусматривающего взаимодействие с контролируемым лицом, составляется акт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5.12.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lastRenderedPageBreak/>
        <w:t>5.13.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5.14. 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частью 2 статьи 88 Федерального закона № 248-ФЗ.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5.15. Индивидуальный предприниматель, гражданин, являющиеся контролируемыми лицами, вправе представить в орган муниципального контроля информацию о невозможности присутствия при проведении контрольного мероприятия, в связи с чем проведение контрольного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 в следующих случаях: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временная нетрудоспособность (болезнь), подтверждается справкой медицинского учреждения;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уход за больным ребенком, близким родственником, подтверждается больничным листом или медицинскими документами, свидетельствующими о необходимости ухода;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смерть близких родственников, подтверждается свидетельством о смерти;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вызов в официальные органы, подтверждается повесткой в суд, военкомат и пр.;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служебная командировка, подтверждается приказом (распоряжением) о направлении в командировку.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5.16. Наблюдение за соблюдением обязательных требований (мониторинг безопасности)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5.16.1.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о проведении внепланового контрольного мероприятия в соответствии со статьей 60 Федерального закона № 248-ФЗ;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об объявлении предостережения;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о выдаче предписания об устранении выявленных нарушений.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5.17. Выездное обследование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5.17.1. В ходе выездного обследования проводится оценка соблюдения контролируемым лицом обязательных требований. Взаимодействие с контролируемым лицом не допускается.</w:t>
      </w:r>
    </w:p>
    <w:p w:rsidR="006029D4" w:rsidRPr="00301563" w:rsidRDefault="006029D4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5.17.2.  В ходе выездного обследования осуществляются следующие контрольные действия:</w:t>
      </w:r>
    </w:p>
    <w:p w:rsidR="006029D4" w:rsidRPr="00301563" w:rsidRDefault="006029D4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lastRenderedPageBreak/>
        <w:t>- осмотр;</w:t>
      </w:r>
    </w:p>
    <w:p w:rsidR="006029D4" w:rsidRPr="00301563" w:rsidRDefault="006029D4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- инструментальное обследование (с применением видеозаписи).</w:t>
      </w:r>
    </w:p>
    <w:p w:rsidR="006029D4" w:rsidRPr="00301563" w:rsidRDefault="006029D4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Указанные контрольные действия осуществляются в порядке предусмотренном статьями 76, 82 Федерального закона № 248-ФЗ.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5.18. Контрольные мероприятия без взаимодействия с контролируемыми лицами проводятся должностными лицами, осуществляющими муниципальный контроль в сфере благоустройства, на основании заданий уполномоченных должностных лиц органа муниципального контроля.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5.19. По результатам контрольных мероприятий без взаимодействия с контролируемым лицом должностное лицо, ответственное за проведение мероприятия, составляет Акт контрольного мероприятия без взаимодействия (далее - Акт). Акт подписывает должностное лицо, проводившее контрольное мероприятие без взаимодействия с контролируемым лицом.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432" w:rsidRPr="00301563" w:rsidRDefault="00D74432" w:rsidP="00071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63">
        <w:rPr>
          <w:rFonts w:ascii="Times New Roman" w:hAnsi="Times New Roman" w:cs="Times New Roman"/>
          <w:b/>
          <w:sz w:val="28"/>
          <w:szCs w:val="28"/>
        </w:rPr>
        <w:t>6. Решения, принимаемые</w:t>
      </w:r>
    </w:p>
    <w:p w:rsidR="00D74432" w:rsidRPr="00301563" w:rsidRDefault="00D74432" w:rsidP="00071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63">
        <w:rPr>
          <w:rFonts w:ascii="Times New Roman" w:hAnsi="Times New Roman" w:cs="Times New Roman"/>
          <w:b/>
          <w:sz w:val="28"/>
          <w:szCs w:val="28"/>
        </w:rPr>
        <w:t>по результатам контрольных мероприятий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По результатам проведения контрольных мероприятий принимаются решения, предусмотренные статьей 90 Федерального закона № 248-ФЗ.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432" w:rsidRPr="00301563" w:rsidRDefault="00D74432" w:rsidP="00071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63">
        <w:rPr>
          <w:rFonts w:ascii="Times New Roman" w:hAnsi="Times New Roman" w:cs="Times New Roman"/>
          <w:b/>
          <w:sz w:val="28"/>
          <w:szCs w:val="28"/>
        </w:rPr>
        <w:t>7. Обжалование решений контрольного органа,</w:t>
      </w:r>
    </w:p>
    <w:p w:rsidR="00D74432" w:rsidRPr="00301563" w:rsidRDefault="00D74432" w:rsidP="00071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63">
        <w:rPr>
          <w:rFonts w:ascii="Times New Roman" w:hAnsi="Times New Roman" w:cs="Times New Roman"/>
          <w:b/>
          <w:sz w:val="28"/>
          <w:szCs w:val="28"/>
        </w:rPr>
        <w:t>действий (бездействия) его должностных лиц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DC4" w:rsidRPr="00301563" w:rsidRDefault="00411DC4" w:rsidP="0030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Решения и действия (бездействие) должностных лиц, осуществляющих муниципальный контроль в сфере благоустройства, могут быть обжалованы в судебном порядке.</w:t>
      </w:r>
    </w:p>
    <w:p w:rsidR="00411DC4" w:rsidRPr="00301563" w:rsidRDefault="00411DC4" w:rsidP="0030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D74432" w:rsidRPr="00301563" w:rsidRDefault="00411DC4" w:rsidP="000F4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Досудебный порядок подачи жалоб при осуществлении муниципального контроля в сфере благоустройства не применяется.</w:t>
      </w:r>
    </w:p>
    <w:p w:rsidR="00071063" w:rsidRDefault="0007106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71063" w:rsidRPr="00301563" w:rsidRDefault="00071063" w:rsidP="000710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71063" w:rsidRPr="00301563" w:rsidRDefault="00071063" w:rsidP="000710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к решению</w:t>
      </w:r>
    </w:p>
    <w:p w:rsidR="00071063" w:rsidRPr="00301563" w:rsidRDefault="00071063" w:rsidP="000710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071063" w:rsidRPr="00301563" w:rsidRDefault="00071063" w:rsidP="000710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 xml:space="preserve"> Чагодощенского муниципального округа</w:t>
      </w:r>
    </w:p>
    <w:p w:rsidR="00071063" w:rsidRPr="00301563" w:rsidRDefault="00071063" w:rsidP="000710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от  24 ноября 2022 года № 43</w:t>
      </w:r>
    </w:p>
    <w:p w:rsidR="00D74432" w:rsidRPr="00301563" w:rsidRDefault="00D7443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063" w:rsidRDefault="00071063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063" w:rsidRDefault="00071063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51F" w:rsidRPr="00301563" w:rsidRDefault="00F5051F" w:rsidP="00071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6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5051F" w:rsidRPr="00301563" w:rsidRDefault="00F5051F" w:rsidP="00071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63">
        <w:rPr>
          <w:rFonts w:ascii="Times New Roman" w:hAnsi="Times New Roman" w:cs="Times New Roman"/>
          <w:b/>
          <w:sz w:val="28"/>
          <w:szCs w:val="28"/>
        </w:rPr>
        <w:t>должностных лиц, осуществляющих</w:t>
      </w:r>
    </w:p>
    <w:p w:rsidR="00F5051F" w:rsidRPr="00301563" w:rsidRDefault="00F5051F" w:rsidP="00071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63">
        <w:rPr>
          <w:rFonts w:ascii="Times New Roman" w:hAnsi="Times New Roman" w:cs="Times New Roman"/>
          <w:b/>
          <w:sz w:val="28"/>
          <w:szCs w:val="28"/>
        </w:rPr>
        <w:t>муниципальный контроль в сфере благоустройства</w:t>
      </w:r>
    </w:p>
    <w:p w:rsidR="00286DD2" w:rsidRPr="00301563" w:rsidRDefault="00286DD2" w:rsidP="00071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D2" w:rsidRPr="00301563" w:rsidRDefault="00286DD2" w:rsidP="003015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DD2" w:rsidRPr="00301563" w:rsidRDefault="00411DC4" w:rsidP="00F5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Начальник</w:t>
      </w:r>
      <w:r w:rsidR="00071063">
        <w:rPr>
          <w:rFonts w:ascii="Times New Roman" w:hAnsi="Times New Roman" w:cs="Times New Roman"/>
          <w:sz w:val="28"/>
          <w:szCs w:val="28"/>
        </w:rPr>
        <w:t xml:space="preserve"> </w:t>
      </w:r>
      <w:r w:rsidRPr="00301563">
        <w:rPr>
          <w:rFonts w:ascii="Times New Roman" w:hAnsi="Times New Roman" w:cs="Times New Roman"/>
          <w:sz w:val="28"/>
          <w:szCs w:val="28"/>
        </w:rPr>
        <w:t>Чагодского</w:t>
      </w:r>
      <w:r w:rsidR="00071063">
        <w:rPr>
          <w:rFonts w:ascii="Times New Roman" w:hAnsi="Times New Roman" w:cs="Times New Roman"/>
          <w:sz w:val="28"/>
          <w:szCs w:val="28"/>
        </w:rPr>
        <w:t xml:space="preserve"> </w:t>
      </w:r>
      <w:r w:rsidR="00286DD2" w:rsidRPr="00301563">
        <w:rPr>
          <w:rFonts w:ascii="Times New Roman" w:hAnsi="Times New Roman" w:cs="Times New Roman"/>
          <w:sz w:val="28"/>
          <w:szCs w:val="28"/>
        </w:rPr>
        <w:t>территориальн</w:t>
      </w:r>
      <w:r w:rsidRPr="00301563">
        <w:rPr>
          <w:rFonts w:ascii="Times New Roman" w:hAnsi="Times New Roman" w:cs="Times New Roman"/>
          <w:sz w:val="28"/>
          <w:szCs w:val="28"/>
        </w:rPr>
        <w:t>ого</w:t>
      </w:r>
      <w:r w:rsidR="00071063">
        <w:rPr>
          <w:rFonts w:ascii="Times New Roman" w:hAnsi="Times New Roman" w:cs="Times New Roman"/>
          <w:sz w:val="28"/>
          <w:szCs w:val="28"/>
        </w:rPr>
        <w:t xml:space="preserve"> </w:t>
      </w:r>
      <w:r w:rsidR="0045055A" w:rsidRPr="00301563">
        <w:rPr>
          <w:rFonts w:ascii="Times New Roman" w:hAnsi="Times New Roman" w:cs="Times New Roman"/>
          <w:sz w:val="28"/>
          <w:szCs w:val="28"/>
        </w:rPr>
        <w:t>управлени</w:t>
      </w:r>
      <w:r w:rsidRPr="00301563">
        <w:rPr>
          <w:rFonts w:ascii="Times New Roman" w:hAnsi="Times New Roman" w:cs="Times New Roman"/>
          <w:sz w:val="28"/>
          <w:szCs w:val="28"/>
        </w:rPr>
        <w:t>я</w:t>
      </w:r>
      <w:r w:rsidR="00286DD2" w:rsidRPr="00301563">
        <w:rPr>
          <w:rFonts w:ascii="Times New Roman" w:hAnsi="Times New Roman" w:cs="Times New Roman"/>
          <w:sz w:val="28"/>
          <w:szCs w:val="28"/>
        </w:rPr>
        <w:t xml:space="preserve"> администрации Чагодощенского муниципального округа</w:t>
      </w:r>
      <w:r w:rsidRPr="00301563">
        <w:rPr>
          <w:rFonts w:ascii="Times New Roman" w:hAnsi="Times New Roman" w:cs="Times New Roman"/>
          <w:sz w:val="28"/>
          <w:szCs w:val="28"/>
        </w:rPr>
        <w:t xml:space="preserve"> Вологодской области,</w:t>
      </w:r>
    </w:p>
    <w:p w:rsidR="00411DC4" w:rsidRPr="00301563" w:rsidRDefault="00411DC4" w:rsidP="00F5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Начальник Сазоновского территориального управления администрации Чагодощенского муниципального округа Вологодской области,</w:t>
      </w:r>
    </w:p>
    <w:p w:rsidR="00D50561" w:rsidRPr="00301563" w:rsidRDefault="00411DC4" w:rsidP="00F5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Начальник Белокрестского территориального управления администрации Чагодощенского муниципального округа Вологодской области,</w:t>
      </w:r>
    </w:p>
    <w:p w:rsidR="00D50561" w:rsidRPr="00301563" w:rsidRDefault="00411DC4" w:rsidP="00F50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Начальник Первомайского территориального управления администрации Чагодощенского муниципального округа Вологодской области.</w:t>
      </w:r>
    </w:p>
    <w:p w:rsidR="00071063" w:rsidRDefault="0007106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71063" w:rsidRPr="00301563" w:rsidRDefault="00071063" w:rsidP="000710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71063" w:rsidRPr="00301563" w:rsidRDefault="00071063" w:rsidP="000710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к решению</w:t>
      </w:r>
    </w:p>
    <w:p w:rsidR="00071063" w:rsidRPr="00301563" w:rsidRDefault="00071063" w:rsidP="000710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071063" w:rsidRPr="00301563" w:rsidRDefault="00071063" w:rsidP="000710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 xml:space="preserve"> Чагодощенского муниципального округа</w:t>
      </w:r>
    </w:p>
    <w:p w:rsidR="00071063" w:rsidRPr="00301563" w:rsidRDefault="00071063" w:rsidP="000710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от  24 ноября 2022 года № 43</w:t>
      </w:r>
    </w:p>
    <w:p w:rsidR="00D50561" w:rsidRPr="00301563" w:rsidRDefault="00D50561" w:rsidP="00301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1063" w:rsidRDefault="00D50561" w:rsidP="000710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563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</w:t>
      </w:r>
    </w:p>
    <w:p w:rsidR="00D50561" w:rsidRPr="00301563" w:rsidRDefault="00D50561" w:rsidP="00071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b/>
          <w:bCs/>
          <w:sz w:val="28"/>
          <w:szCs w:val="28"/>
        </w:rPr>
        <w:t>РЕЗУЛЬТАТИВНОСТИ И ЭФФЕКТИВНОСТИ МУНИЦИПАЛЬНОГО КОНТРОЛЯ В СФЕРЕ БЛАГОУСТРОЙСТВА И ИХ ЦЕЛЕВЫЕ ЗНАЧЕНИЯ</w:t>
      </w:r>
    </w:p>
    <w:p w:rsidR="00071063" w:rsidRDefault="00071063" w:rsidP="003015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0561" w:rsidRPr="00301563" w:rsidRDefault="00D50561" w:rsidP="00F50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деятельности органа муниципального контроля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D50561" w:rsidRPr="00301563" w:rsidRDefault="00D50561" w:rsidP="00F50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В систему показателей результативности и эффективности деятельности органа муниципального контроля входят:</w:t>
      </w:r>
    </w:p>
    <w:p w:rsidR="00D50561" w:rsidRPr="00301563" w:rsidRDefault="00D50561" w:rsidP="00F50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1)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сфере благоустройства территории, по которым устанавливаются целевые (плановые) значения и достижение которых должна обеспечить орган муниципального контроля;</w:t>
      </w:r>
    </w:p>
    <w:p w:rsidR="00D50561" w:rsidRDefault="00D50561" w:rsidP="00F5009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4A3C">
        <w:rPr>
          <w:rFonts w:ascii="Times New Roman" w:hAnsi="Times New Roman" w:cs="Times New Roman"/>
          <w:sz w:val="28"/>
          <w:szCs w:val="28"/>
        </w:rPr>
        <w:t>2) индикативные показатели муниципального контроля в сфере благоустройства территории,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F5009B" w:rsidRPr="003E4A3C" w:rsidRDefault="00F5009B" w:rsidP="00F5009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0561" w:rsidRPr="003E4A3C" w:rsidRDefault="00D50561" w:rsidP="00D5056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4A3C">
        <w:rPr>
          <w:rFonts w:ascii="Times New Roman" w:hAnsi="Times New Roman" w:cs="Times New Roman"/>
          <w:sz w:val="28"/>
          <w:szCs w:val="28"/>
        </w:rPr>
        <w:t>1. Ключевые показатели муниципального контроля в сфере благоустройства территории</w:t>
      </w:r>
    </w:p>
    <w:tbl>
      <w:tblPr>
        <w:tblW w:w="927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182"/>
      </w:tblGrid>
      <w:tr w:rsidR="00D50561" w:rsidRPr="003E4A3C" w:rsidTr="006875C5">
        <w:trPr>
          <w:trHeight w:val="31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A3C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A3C">
              <w:rPr>
                <w:rFonts w:ascii="Times New Roman" w:hAnsi="Times New Roman" w:cs="Times New Roman"/>
                <w:sz w:val="28"/>
                <w:szCs w:val="28"/>
              </w:rPr>
              <w:t>Целевые значения (проценты)</w:t>
            </w:r>
          </w:p>
        </w:tc>
      </w:tr>
      <w:tr w:rsidR="00D50561" w:rsidRPr="003E4A3C" w:rsidTr="006875C5">
        <w:trPr>
          <w:trHeight w:val="15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61" w:rsidRPr="003E4A3C" w:rsidRDefault="00D50561" w:rsidP="00071063">
            <w:pPr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 xml:space="preserve">Процент устраненных нарушений из числа выявленных нарушений Правил благоустройства территории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</w:tr>
      <w:tr w:rsidR="00D50561" w:rsidRPr="003E4A3C" w:rsidTr="006875C5">
        <w:trPr>
          <w:trHeight w:val="127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61" w:rsidRPr="003E4A3C" w:rsidRDefault="00D50561" w:rsidP="006875C5">
            <w:pPr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Процент обоснованных жалоб на действия (бездействие) органа муниципального контроля и (или) его должностных лиц при проведении контрольных мероприятий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D50561" w:rsidRPr="003E4A3C" w:rsidTr="006875C5">
        <w:trPr>
          <w:trHeight w:val="16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61" w:rsidRPr="003E4A3C" w:rsidRDefault="00D50561" w:rsidP="006875C5">
            <w:pPr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Процент отмененных результатов контрольных мероприятий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D50561" w:rsidRPr="003E4A3C" w:rsidTr="006875C5">
        <w:trPr>
          <w:trHeight w:val="142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61" w:rsidRPr="003E4A3C" w:rsidRDefault="00D50561" w:rsidP="006875C5">
            <w:pPr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 xml:space="preserve">Процент результативных контрольных мероприятий, по которым не были приняты соответствующие меры административного </w:t>
            </w:r>
            <w:r w:rsidRPr="003E4A3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воздействия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</w:tr>
      <w:tr w:rsidR="00D50561" w:rsidRPr="003E4A3C" w:rsidTr="006875C5">
        <w:trPr>
          <w:trHeight w:val="157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61" w:rsidRPr="003E4A3C" w:rsidRDefault="00D50561" w:rsidP="006875C5">
            <w:pPr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Процент внесенных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</w:tr>
      <w:tr w:rsidR="00D50561" w:rsidRPr="003E4A3C" w:rsidTr="006875C5">
        <w:trPr>
          <w:trHeight w:val="18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61" w:rsidRPr="003E4A3C" w:rsidRDefault="00D50561" w:rsidP="006875C5">
            <w:pPr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постановлений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D50561" w:rsidRPr="003E4A3C" w:rsidRDefault="00D50561" w:rsidP="00D5056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50561" w:rsidRPr="003E4A3C" w:rsidRDefault="00D50561" w:rsidP="00D5056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4A3C">
        <w:rPr>
          <w:rFonts w:ascii="Times New Roman" w:hAnsi="Times New Roman" w:cs="Times New Roman"/>
          <w:sz w:val="28"/>
          <w:szCs w:val="28"/>
        </w:rPr>
        <w:t>2. Индикативные показатели муниципального контроля в сфере благоустройства территории</w:t>
      </w:r>
    </w:p>
    <w:tbl>
      <w:tblPr>
        <w:tblW w:w="9325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298"/>
        <w:gridCol w:w="1134"/>
        <w:gridCol w:w="2693"/>
        <w:gridCol w:w="1090"/>
        <w:gridCol w:w="1462"/>
      </w:tblGrid>
      <w:tr w:rsidR="00D50561" w:rsidRPr="003E4A3C" w:rsidTr="006875C5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A3C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показатели, характеризующие параметры</w:t>
            </w:r>
          </w:p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A3C">
              <w:rPr>
                <w:rFonts w:ascii="Times New Roman" w:hAnsi="Times New Roman" w:cs="Times New Roman"/>
                <w:sz w:val="28"/>
                <w:szCs w:val="28"/>
              </w:rPr>
              <w:t>проведенных мероприятий</w:t>
            </w:r>
          </w:p>
        </w:tc>
      </w:tr>
      <w:tr w:rsidR="00D50561" w:rsidRPr="003E4A3C" w:rsidTr="006875C5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Выполняемость внеплановых проверок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Ввн =</w:t>
            </w:r>
          </w:p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(Рф / Рп) x 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Ввн – выполняемость внеплановых проверок</w:t>
            </w:r>
          </w:p>
          <w:p w:rsidR="00D50561" w:rsidRPr="003E4A3C" w:rsidRDefault="00D50561" w:rsidP="006875C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Рф – количество проведенных внеплановых проверок (ед.)</w:t>
            </w:r>
          </w:p>
          <w:p w:rsidR="00D50561" w:rsidRPr="003E4A3C" w:rsidRDefault="00D50561" w:rsidP="006875C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Рп – количество распоряжений на проведение внеплановых проверок (ед.)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Письма и жалобы, поступившие в орган муниципального контроля</w:t>
            </w:r>
          </w:p>
        </w:tc>
      </w:tr>
      <w:tr w:rsidR="00D50561" w:rsidRPr="003E4A3C" w:rsidTr="006875C5">
        <w:trPr>
          <w:trHeight w:val="98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Ж x 100 / Пф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Ж – количество жалоб (ед.)</w:t>
            </w:r>
          </w:p>
          <w:p w:rsidR="00D50561" w:rsidRPr="003E4A3C" w:rsidRDefault="00D50561" w:rsidP="006875C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Пф – количество проведенных проверок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D50561" w:rsidRPr="003E4A3C" w:rsidTr="006875C5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Пн x 100 / Пф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Пн – количество проверок, признанных недействительными (ед.)</w:t>
            </w:r>
          </w:p>
          <w:p w:rsidR="00D50561" w:rsidRPr="003E4A3C" w:rsidRDefault="00D50561" w:rsidP="006875C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Пф – количество проведенных проверок (ед.)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D50561" w:rsidRPr="003E4A3C" w:rsidTr="006875C5">
        <w:trPr>
          <w:trHeight w:val="270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Кзо х 100 / Кпз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Кзо – количество заявлений, по которым пришел отказ в согласовании (ед.)</w:t>
            </w:r>
          </w:p>
          <w:p w:rsidR="00D50561" w:rsidRPr="003E4A3C" w:rsidRDefault="00D50561" w:rsidP="006875C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Кпз – количество поданных на согласование заявлений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10%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D50561" w:rsidRPr="003E4A3C" w:rsidTr="006875C5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Кнм х 100 / Квн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К нм – количество материалов, направленных в уполномоченные органы (ед.)</w:t>
            </w:r>
          </w:p>
          <w:p w:rsidR="00D50561" w:rsidRPr="003E4A3C" w:rsidRDefault="00D50561" w:rsidP="006875C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Квн – количество выявленных нарушений (ед.)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D50561" w:rsidRPr="003E4A3C" w:rsidTr="006875C5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561" w:rsidRPr="003E4A3C" w:rsidRDefault="00D50561" w:rsidP="006875C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561" w:rsidRPr="003E4A3C" w:rsidRDefault="00D50561" w:rsidP="006875C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0561" w:rsidRPr="003E4A3C" w:rsidTr="006875C5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A3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86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A3C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D50561" w:rsidRPr="003E4A3C" w:rsidTr="006875C5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561" w:rsidRPr="003E4A3C" w:rsidRDefault="00D50561" w:rsidP="006875C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Количество штатных единиц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561" w:rsidRPr="003E4A3C" w:rsidRDefault="00D50561" w:rsidP="006875C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0561" w:rsidRPr="003E4A3C" w:rsidTr="006875C5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561" w:rsidRPr="003E4A3C" w:rsidRDefault="00D50561" w:rsidP="006875C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Км/Кр=Нк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561" w:rsidRPr="003E4A3C" w:rsidRDefault="00D50561" w:rsidP="006875C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Км – количество контрольных мероприятий (ед.)</w:t>
            </w:r>
          </w:p>
          <w:p w:rsidR="00D50561" w:rsidRPr="003E4A3C" w:rsidRDefault="00D50561" w:rsidP="006875C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Кр - количество работников органа муниципального контроля (ед.)</w:t>
            </w:r>
          </w:p>
          <w:p w:rsidR="00D50561" w:rsidRPr="003E4A3C" w:rsidRDefault="00D50561" w:rsidP="006875C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E4A3C">
              <w:rPr>
                <w:rFonts w:ascii="Times New Roman" w:hAnsi="Times New Roman" w:cs="Times New Roman"/>
                <w:sz w:val="24"/>
                <w:szCs w:val="28"/>
              </w:rPr>
              <w:t>Нк – нагрузка на 1 (одного) работника (ед.)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561" w:rsidRPr="003E4A3C" w:rsidRDefault="00D50561" w:rsidP="006875C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71063" w:rsidRDefault="00071063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 w:type="page"/>
      </w:r>
    </w:p>
    <w:p w:rsidR="00071063" w:rsidRPr="00301563" w:rsidRDefault="00071063" w:rsidP="000710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71063" w:rsidRPr="00301563" w:rsidRDefault="00071063" w:rsidP="000710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к решению</w:t>
      </w:r>
    </w:p>
    <w:p w:rsidR="00071063" w:rsidRPr="00301563" w:rsidRDefault="00071063" w:rsidP="000710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071063" w:rsidRPr="00301563" w:rsidRDefault="00071063" w:rsidP="000710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 xml:space="preserve"> Чагодощенского муниципального округа</w:t>
      </w:r>
    </w:p>
    <w:p w:rsidR="00071063" w:rsidRPr="00301563" w:rsidRDefault="00071063" w:rsidP="000710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от  24 ноября 2022 года № 43</w:t>
      </w:r>
    </w:p>
    <w:p w:rsidR="00D50561" w:rsidRDefault="00D50561" w:rsidP="00D5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561" w:rsidRPr="003E4A3C" w:rsidRDefault="00D50561" w:rsidP="00D5056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4A3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50561" w:rsidRPr="003E4A3C" w:rsidRDefault="00D50561" w:rsidP="00D5056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4A3C">
        <w:rPr>
          <w:rFonts w:ascii="Times New Roman" w:hAnsi="Times New Roman" w:cs="Times New Roman"/>
          <w:b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Pr="00EF7A99">
        <w:rPr>
          <w:rFonts w:ascii="Times New Roman" w:hAnsi="Times New Roman" w:cs="Times New Roman"/>
          <w:b/>
          <w:sz w:val="28"/>
          <w:szCs w:val="28"/>
        </w:rPr>
        <w:t>Чагодощенского муниципального округа</w:t>
      </w:r>
    </w:p>
    <w:p w:rsidR="00D50561" w:rsidRPr="003E4A3C" w:rsidRDefault="00D50561" w:rsidP="00D5056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0561" w:rsidRPr="003E4A3C" w:rsidRDefault="00D50561" w:rsidP="00F5009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A3C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Индикаторами риска нарушения обязательных требований при осуществлении муниципального контроля в сфере благоустройства на территории </w:t>
      </w:r>
      <w:r w:rsidRPr="00EF7A99">
        <w:rPr>
          <w:rFonts w:ascii="Times New Roman" w:hAnsi="Times New Roman" w:cs="Times New Roman"/>
          <w:color w:val="000000"/>
          <w:sz w:val="28"/>
          <w:szCs w:val="28"/>
        </w:rPr>
        <w:t>Чагодощенского муниципального округа</w:t>
      </w:r>
      <w:r w:rsidRPr="003E4A3C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D50561" w:rsidRPr="003E4A3C" w:rsidRDefault="00D50561" w:rsidP="00F500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E4A3C">
        <w:rPr>
          <w:rFonts w:ascii="Times New Roman" w:hAnsi="Times New Roman" w:cs="Times New Roman"/>
          <w:color w:val="000000"/>
          <w:sz w:val="28"/>
          <w:szCs w:val="24"/>
        </w:rPr>
        <w:t xml:space="preserve">1) выявление признаков нарушения Правил благоустройства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на </w:t>
      </w:r>
      <w:r w:rsidRPr="003E4A3C">
        <w:rPr>
          <w:rFonts w:ascii="Times New Roman" w:hAnsi="Times New Roman" w:cs="Times New Roman"/>
          <w:color w:val="000000"/>
          <w:sz w:val="28"/>
          <w:szCs w:val="24"/>
        </w:rPr>
        <w:t xml:space="preserve">территории </w:t>
      </w:r>
      <w:r w:rsidRPr="00EF7A99">
        <w:rPr>
          <w:rFonts w:ascii="Times New Roman" w:hAnsi="Times New Roman" w:cs="Times New Roman"/>
          <w:color w:val="000000"/>
          <w:sz w:val="28"/>
          <w:szCs w:val="24"/>
        </w:rPr>
        <w:t>Чагодощенского муниципального округа</w:t>
      </w:r>
      <w:r w:rsidRPr="003E4A3C">
        <w:rPr>
          <w:rFonts w:ascii="Times New Roman" w:hAnsi="Times New Roman" w:cs="Times New Roman"/>
          <w:color w:val="000000"/>
          <w:sz w:val="28"/>
          <w:szCs w:val="24"/>
        </w:rPr>
        <w:t xml:space="preserve">, утвержденных решением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Представительного собрания Чагодощенского муниципального округа</w:t>
      </w:r>
      <w:r w:rsidR="00071063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71063" w:rsidRPr="00301563">
        <w:rPr>
          <w:rFonts w:ascii="Times New Roman" w:hAnsi="Times New Roman" w:cs="Times New Roman"/>
          <w:sz w:val="28"/>
          <w:szCs w:val="28"/>
        </w:rPr>
        <w:t>от 24 ноября 2022 года № 4</w:t>
      </w:r>
      <w:r w:rsidR="00F5009B">
        <w:rPr>
          <w:rFonts w:ascii="Times New Roman" w:hAnsi="Times New Roman" w:cs="Times New Roman"/>
          <w:sz w:val="28"/>
          <w:szCs w:val="28"/>
        </w:rPr>
        <w:t>2</w:t>
      </w:r>
      <w:r w:rsidRPr="003E4A3C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D50561" w:rsidRPr="003E4A3C" w:rsidRDefault="00D50561" w:rsidP="00F50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E4A3C">
        <w:rPr>
          <w:rFonts w:ascii="Times New Roman" w:hAnsi="Times New Roman" w:cs="Times New Roman"/>
          <w:color w:val="000000"/>
          <w:sz w:val="28"/>
          <w:szCs w:val="24"/>
        </w:rPr>
        <w:t xml:space="preserve">2) поступление в администрацию </w:t>
      </w:r>
      <w:r w:rsidRPr="00EF7A99">
        <w:rPr>
          <w:rFonts w:ascii="Times New Roman" w:hAnsi="Times New Roman" w:cs="Times New Roman"/>
          <w:color w:val="000000"/>
          <w:sz w:val="28"/>
          <w:szCs w:val="24"/>
        </w:rPr>
        <w:t xml:space="preserve">Чагодощенского муниципального округа </w:t>
      </w:r>
      <w:r w:rsidRPr="003E4A3C">
        <w:rPr>
          <w:rFonts w:ascii="Times New Roman" w:hAnsi="Times New Roman" w:cs="Times New Roman"/>
          <w:color w:val="000000"/>
          <w:sz w:val="28"/>
          <w:szCs w:val="24"/>
        </w:rPr>
        <w:t xml:space="preserve">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на </w:t>
      </w:r>
      <w:r w:rsidRPr="003E4A3C">
        <w:rPr>
          <w:rFonts w:ascii="Times New Roman" w:hAnsi="Times New Roman" w:cs="Times New Roman"/>
          <w:color w:val="000000"/>
          <w:sz w:val="28"/>
          <w:szCs w:val="24"/>
        </w:rPr>
        <w:t xml:space="preserve">территории </w:t>
      </w:r>
      <w:r w:rsidRPr="00EF7A99">
        <w:rPr>
          <w:rFonts w:ascii="Times New Roman" w:hAnsi="Times New Roman" w:cs="Times New Roman"/>
          <w:color w:val="000000"/>
          <w:sz w:val="28"/>
          <w:szCs w:val="24"/>
        </w:rPr>
        <w:t>Чагодощенского муниципального округа</w:t>
      </w:r>
      <w:r w:rsidRPr="003E4A3C">
        <w:rPr>
          <w:rFonts w:ascii="Times New Roman" w:hAnsi="Times New Roman" w:cs="Times New Roman"/>
          <w:color w:val="000000"/>
          <w:sz w:val="28"/>
          <w:szCs w:val="24"/>
        </w:rPr>
        <w:t xml:space="preserve"> и риска причинения вреда (ущерба) охраняемым законом ценностям;</w:t>
      </w:r>
    </w:p>
    <w:p w:rsidR="00D50561" w:rsidRPr="003E4A3C" w:rsidRDefault="00D50561" w:rsidP="00F50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E4A3C">
        <w:rPr>
          <w:rFonts w:ascii="Times New Roman" w:hAnsi="Times New Roman" w:cs="Times New Roman"/>
          <w:color w:val="000000"/>
          <w:sz w:val="28"/>
          <w:szCs w:val="24"/>
        </w:rPr>
        <w:t xml:space="preserve">3) отсутствие у администрации </w:t>
      </w:r>
      <w:r w:rsidRPr="00EF7A99">
        <w:rPr>
          <w:rFonts w:ascii="Times New Roman" w:hAnsi="Times New Roman" w:cs="Times New Roman"/>
          <w:color w:val="000000"/>
          <w:sz w:val="28"/>
          <w:szCs w:val="24"/>
        </w:rPr>
        <w:t>Чагодощенского муниципального округа</w:t>
      </w:r>
      <w:r w:rsidRPr="003E4A3C">
        <w:rPr>
          <w:rFonts w:ascii="Times New Roman" w:hAnsi="Times New Roman" w:cs="Times New Roman"/>
          <w:color w:val="000000"/>
          <w:sz w:val="28"/>
          <w:szCs w:val="24"/>
        </w:rPr>
        <w:t xml:space="preserve">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F5009B" w:rsidRDefault="00F5009B">
      <w:pPr>
        <w:rPr>
          <w:sz w:val="24"/>
        </w:rPr>
      </w:pPr>
      <w:r>
        <w:rPr>
          <w:sz w:val="24"/>
        </w:rPr>
        <w:br w:type="page"/>
      </w:r>
    </w:p>
    <w:p w:rsidR="00071063" w:rsidRPr="00301563" w:rsidRDefault="00071063" w:rsidP="000710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71063" w:rsidRPr="00301563" w:rsidRDefault="00071063" w:rsidP="000710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к решению</w:t>
      </w:r>
    </w:p>
    <w:p w:rsidR="00071063" w:rsidRPr="00301563" w:rsidRDefault="00071063" w:rsidP="000710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071063" w:rsidRPr="00301563" w:rsidRDefault="00071063" w:rsidP="000710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 xml:space="preserve"> Чагодощенского муниципального округа</w:t>
      </w:r>
    </w:p>
    <w:p w:rsidR="00071063" w:rsidRPr="00301563" w:rsidRDefault="00071063" w:rsidP="000710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563">
        <w:rPr>
          <w:rFonts w:ascii="Times New Roman" w:hAnsi="Times New Roman" w:cs="Times New Roman"/>
          <w:sz w:val="28"/>
          <w:szCs w:val="28"/>
        </w:rPr>
        <w:t>от  24 ноября 2022 года № 43</w:t>
      </w:r>
    </w:p>
    <w:p w:rsidR="00F5009B" w:rsidRDefault="00F5009B" w:rsidP="003158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82F" w:rsidRPr="0031582F" w:rsidRDefault="0031582F" w:rsidP="003158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31582F" w:rsidRDefault="0031582F" w:rsidP="003158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решений Советов городских и сельских поселений Чагодощенского муниципального района Вологодской области, подлежащих признанию утратившими силу</w:t>
      </w:r>
    </w:p>
    <w:p w:rsidR="0031582F" w:rsidRDefault="0031582F" w:rsidP="003158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9B" w:rsidRPr="0031582F" w:rsidRDefault="00F5009B" w:rsidP="003158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82F" w:rsidRPr="00F5009B" w:rsidRDefault="00482FC3" w:rsidP="00F5009B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09B">
        <w:rPr>
          <w:rFonts w:ascii="Times New Roman" w:hAnsi="Times New Roman" w:cs="Times New Roman"/>
          <w:sz w:val="28"/>
          <w:szCs w:val="28"/>
        </w:rPr>
        <w:t>Решение Совета Первомайского сельского поселения от 13.10.2021 № 31 «Об утверждении положения о муниципальном контроле в сфере благоустройства».</w:t>
      </w:r>
    </w:p>
    <w:p w:rsidR="00F23B2F" w:rsidRPr="00F5009B" w:rsidRDefault="00F23B2F" w:rsidP="00F5009B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09B">
        <w:rPr>
          <w:rFonts w:ascii="Times New Roman" w:hAnsi="Times New Roman" w:cs="Times New Roman"/>
          <w:sz w:val="28"/>
          <w:szCs w:val="28"/>
        </w:rPr>
        <w:t>Решение Совета городского поселения посёлок Чагода от 30 сентября 2021 года № 62 «Об утверждении Положения о муниципальном контроле в сфере благоустройства»</w:t>
      </w:r>
      <w:r w:rsidR="00F5009B">
        <w:rPr>
          <w:rFonts w:ascii="Times New Roman" w:hAnsi="Times New Roman" w:cs="Times New Roman"/>
          <w:sz w:val="28"/>
          <w:szCs w:val="28"/>
        </w:rPr>
        <w:t>.</w:t>
      </w:r>
    </w:p>
    <w:p w:rsidR="00F23B2F" w:rsidRPr="00F5009B" w:rsidRDefault="00F23B2F" w:rsidP="00F5009B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09B">
        <w:rPr>
          <w:rFonts w:ascii="Times New Roman" w:hAnsi="Times New Roman" w:cs="Times New Roman"/>
          <w:sz w:val="28"/>
          <w:szCs w:val="28"/>
        </w:rPr>
        <w:t>Решение Совета городского поселения посёлок Чагода от 31 марта 2022 года № 8 «О внесении изменений в решение городского поселения посёлок Чагода от 30 сентября 2021 года № 62 «Об утверждении Положения о муниципальном контроле в сфере благоустройства».</w:t>
      </w:r>
    </w:p>
    <w:p w:rsidR="00F23B2F" w:rsidRPr="00F5009B" w:rsidRDefault="00F23B2F" w:rsidP="00F5009B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09B">
        <w:rPr>
          <w:rFonts w:ascii="Times New Roman" w:hAnsi="Times New Roman" w:cs="Times New Roman"/>
          <w:sz w:val="28"/>
          <w:szCs w:val="28"/>
        </w:rPr>
        <w:t>Решение Совета сельского поселения Белокрестское № 36 от 06.09.2021 «Об утверждении Положения о муниципальном контроле в сфере благоустройства»;</w:t>
      </w:r>
    </w:p>
    <w:p w:rsidR="00F23B2F" w:rsidRPr="00F5009B" w:rsidRDefault="00F23B2F" w:rsidP="00F5009B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09B">
        <w:rPr>
          <w:rFonts w:ascii="Times New Roman" w:hAnsi="Times New Roman" w:cs="Times New Roman"/>
          <w:sz w:val="28"/>
          <w:szCs w:val="28"/>
        </w:rPr>
        <w:t>Решение Совета сельского поселения Белокрестское № 50 от 19.11.2021 «Об утверждении показателей результативности и эффективности, а также перечня индикаторов риска нарушения обязательных требований при осуществлении муниципального контроля в сфере благоустройства на территории сельского поселения»;</w:t>
      </w:r>
    </w:p>
    <w:p w:rsidR="00F23B2F" w:rsidRPr="00F5009B" w:rsidRDefault="00F23B2F" w:rsidP="00F5009B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09B">
        <w:rPr>
          <w:rFonts w:ascii="Times New Roman" w:hAnsi="Times New Roman" w:cs="Times New Roman"/>
          <w:sz w:val="28"/>
          <w:szCs w:val="28"/>
        </w:rPr>
        <w:t>Решение Совета сельского поселения Белокрестское № 4 от 30 марта 2022 года «О внесении   изменений  в  решение Совета сельского поселения Белокрестское от 19.11.2021 г. № 50»;</w:t>
      </w:r>
    </w:p>
    <w:p w:rsidR="008376BB" w:rsidRPr="00F5009B" w:rsidRDefault="008376BB" w:rsidP="00F5009B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09B">
        <w:rPr>
          <w:rFonts w:ascii="Times New Roman" w:hAnsi="Times New Roman" w:cs="Times New Roman"/>
          <w:sz w:val="28"/>
          <w:szCs w:val="28"/>
        </w:rPr>
        <w:t>Решение Совета городского поселения посёлок Сазоново от 16 сентября 2021 года № 47 «Об утверждении Положения о муниципальном контроле в сфере благоустройства»</w:t>
      </w:r>
    </w:p>
    <w:p w:rsidR="00F23B2F" w:rsidRDefault="008376BB" w:rsidP="00F5009B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09B">
        <w:rPr>
          <w:rFonts w:ascii="Times New Roman" w:hAnsi="Times New Roman" w:cs="Times New Roman"/>
          <w:sz w:val="28"/>
          <w:szCs w:val="28"/>
        </w:rPr>
        <w:t>Решение Совета городского поселения посёлок Сазоново от 29 октября 2021 года № 59 «Об утверждении показателей результативности и эффективности, а также перечня индикаторов риска нарушения обязательных требований при осуществлении муниципального контроля в сфере благоустройства на территории городского поселения посёлок Сазоново»</w:t>
      </w:r>
      <w:r w:rsidR="00F5009B">
        <w:rPr>
          <w:rFonts w:ascii="Times New Roman" w:hAnsi="Times New Roman" w:cs="Times New Roman"/>
          <w:sz w:val="28"/>
          <w:szCs w:val="28"/>
        </w:rPr>
        <w:t>.</w:t>
      </w:r>
    </w:p>
    <w:sectPr w:rsidR="00F23B2F" w:rsidSect="00301563">
      <w:headerReference w:type="default" r:id="rId8"/>
      <w:pgSz w:w="11906" w:h="16838"/>
      <w:pgMar w:top="851" w:right="85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F41" w:rsidRDefault="00A47F41" w:rsidP="00BB0EE9">
      <w:pPr>
        <w:spacing w:after="0" w:line="240" w:lineRule="auto"/>
      </w:pPr>
      <w:r>
        <w:separator/>
      </w:r>
    </w:p>
  </w:endnote>
  <w:endnote w:type="continuationSeparator" w:id="0">
    <w:p w:rsidR="00A47F41" w:rsidRDefault="00A47F41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F41" w:rsidRDefault="00A47F41" w:rsidP="00BB0EE9">
      <w:pPr>
        <w:spacing w:after="0" w:line="240" w:lineRule="auto"/>
      </w:pPr>
      <w:r>
        <w:separator/>
      </w:r>
    </w:p>
  </w:footnote>
  <w:footnote w:type="continuationSeparator" w:id="0">
    <w:p w:rsidR="00A47F41" w:rsidRDefault="00A47F41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EndPr/>
    <w:sdtContent>
      <w:p w:rsidR="00F911D3" w:rsidRPr="008604FB" w:rsidRDefault="003320A0" w:rsidP="00F911D3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F911D3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F46185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75C27"/>
    <w:multiLevelType w:val="hybridMultilevel"/>
    <w:tmpl w:val="8CC0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B5"/>
    <w:rsid w:val="00041857"/>
    <w:rsid w:val="0005258C"/>
    <w:rsid w:val="00064399"/>
    <w:rsid w:val="00071063"/>
    <w:rsid w:val="00077365"/>
    <w:rsid w:val="00086D77"/>
    <w:rsid w:val="000C6EF5"/>
    <w:rsid w:val="000C7851"/>
    <w:rsid w:val="000E2E79"/>
    <w:rsid w:val="000E77F7"/>
    <w:rsid w:val="000F4AD9"/>
    <w:rsid w:val="000F4CB3"/>
    <w:rsid w:val="00101E92"/>
    <w:rsid w:val="001059C9"/>
    <w:rsid w:val="001259D4"/>
    <w:rsid w:val="00127F42"/>
    <w:rsid w:val="00142A18"/>
    <w:rsid w:val="00164AA1"/>
    <w:rsid w:val="00175185"/>
    <w:rsid w:val="00187A60"/>
    <w:rsid w:val="001B6521"/>
    <w:rsid w:val="001C1720"/>
    <w:rsid w:val="001D484B"/>
    <w:rsid w:val="001D5C13"/>
    <w:rsid w:val="001E5295"/>
    <w:rsid w:val="00206EE5"/>
    <w:rsid w:val="00242CBB"/>
    <w:rsid w:val="0025481A"/>
    <w:rsid w:val="002674E8"/>
    <w:rsid w:val="00280FC7"/>
    <w:rsid w:val="00286DD2"/>
    <w:rsid w:val="002A7BC6"/>
    <w:rsid w:val="002C71C5"/>
    <w:rsid w:val="002F0D32"/>
    <w:rsid w:val="002F2ECD"/>
    <w:rsid w:val="002F7981"/>
    <w:rsid w:val="00301563"/>
    <w:rsid w:val="00310D3C"/>
    <w:rsid w:val="0031148C"/>
    <w:rsid w:val="0031582F"/>
    <w:rsid w:val="00331EB2"/>
    <w:rsid w:val="003320A0"/>
    <w:rsid w:val="00344545"/>
    <w:rsid w:val="003623F3"/>
    <w:rsid w:val="00363859"/>
    <w:rsid w:val="003774B4"/>
    <w:rsid w:val="003840C9"/>
    <w:rsid w:val="003876BB"/>
    <w:rsid w:val="00390279"/>
    <w:rsid w:val="003A13DC"/>
    <w:rsid w:val="003A48F8"/>
    <w:rsid w:val="003B2D4E"/>
    <w:rsid w:val="003D2485"/>
    <w:rsid w:val="003E3ABB"/>
    <w:rsid w:val="003E6DD3"/>
    <w:rsid w:val="003F3EE0"/>
    <w:rsid w:val="0040228C"/>
    <w:rsid w:val="00411DC4"/>
    <w:rsid w:val="00414DFC"/>
    <w:rsid w:val="00432434"/>
    <w:rsid w:val="004369B1"/>
    <w:rsid w:val="004372E5"/>
    <w:rsid w:val="00444A63"/>
    <w:rsid w:val="00444B30"/>
    <w:rsid w:val="00447F10"/>
    <w:rsid w:val="0045055A"/>
    <w:rsid w:val="00456363"/>
    <w:rsid w:val="00456CA2"/>
    <w:rsid w:val="004616D4"/>
    <w:rsid w:val="00475C89"/>
    <w:rsid w:val="004779C5"/>
    <w:rsid w:val="00482FC3"/>
    <w:rsid w:val="004855A1"/>
    <w:rsid w:val="004A2B96"/>
    <w:rsid w:val="004A469B"/>
    <w:rsid w:val="004B5609"/>
    <w:rsid w:val="004D4DB7"/>
    <w:rsid w:val="004E6081"/>
    <w:rsid w:val="00501483"/>
    <w:rsid w:val="0050733F"/>
    <w:rsid w:val="00536C72"/>
    <w:rsid w:val="005551AC"/>
    <w:rsid w:val="00562A4D"/>
    <w:rsid w:val="005669A5"/>
    <w:rsid w:val="00567C02"/>
    <w:rsid w:val="005824BF"/>
    <w:rsid w:val="00592D8D"/>
    <w:rsid w:val="0059347D"/>
    <w:rsid w:val="00595258"/>
    <w:rsid w:val="005A042A"/>
    <w:rsid w:val="005A4E67"/>
    <w:rsid w:val="005B0D23"/>
    <w:rsid w:val="005B4821"/>
    <w:rsid w:val="005C30B3"/>
    <w:rsid w:val="005E4A76"/>
    <w:rsid w:val="006029D4"/>
    <w:rsid w:val="00650480"/>
    <w:rsid w:val="006674CD"/>
    <w:rsid w:val="00671766"/>
    <w:rsid w:val="00676B69"/>
    <w:rsid w:val="006A0174"/>
    <w:rsid w:val="006A1038"/>
    <w:rsid w:val="006A50D6"/>
    <w:rsid w:val="006B26A7"/>
    <w:rsid w:val="006B2B0F"/>
    <w:rsid w:val="006B67E1"/>
    <w:rsid w:val="006F1292"/>
    <w:rsid w:val="006F2C98"/>
    <w:rsid w:val="006F6B92"/>
    <w:rsid w:val="00700622"/>
    <w:rsid w:val="00720286"/>
    <w:rsid w:val="0072731F"/>
    <w:rsid w:val="00745110"/>
    <w:rsid w:val="00752B8E"/>
    <w:rsid w:val="007D1A6D"/>
    <w:rsid w:val="007D7672"/>
    <w:rsid w:val="007E5BA5"/>
    <w:rsid w:val="007F76F4"/>
    <w:rsid w:val="0082112F"/>
    <w:rsid w:val="0082152C"/>
    <w:rsid w:val="00827639"/>
    <w:rsid w:val="008376BB"/>
    <w:rsid w:val="00855C3A"/>
    <w:rsid w:val="008640D0"/>
    <w:rsid w:val="00873F6F"/>
    <w:rsid w:val="008743EC"/>
    <w:rsid w:val="008766F6"/>
    <w:rsid w:val="008B09C6"/>
    <w:rsid w:val="008B6799"/>
    <w:rsid w:val="008D6A3C"/>
    <w:rsid w:val="008E2FBB"/>
    <w:rsid w:val="008F46E2"/>
    <w:rsid w:val="008F7B5C"/>
    <w:rsid w:val="009015A5"/>
    <w:rsid w:val="009069EC"/>
    <w:rsid w:val="009222B5"/>
    <w:rsid w:val="0092537E"/>
    <w:rsid w:val="00950FCD"/>
    <w:rsid w:val="00952F4B"/>
    <w:rsid w:val="00966092"/>
    <w:rsid w:val="00985461"/>
    <w:rsid w:val="00990C62"/>
    <w:rsid w:val="009B1E90"/>
    <w:rsid w:val="009E1C85"/>
    <w:rsid w:val="009F7095"/>
    <w:rsid w:val="009F7D77"/>
    <w:rsid w:val="00A003B6"/>
    <w:rsid w:val="00A0640A"/>
    <w:rsid w:val="00A11FFA"/>
    <w:rsid w:val="00A25F1B"/>
    <w:rsid w:val="00A27052"/>
    <w:rsid w:val="00A47F41"/>
    <w:rsid w:val="00A61741"/>
    <w:rsid w:val="00A85174"/>
    <w:rsid w:val="00A96D74"/>
    <w:rsid w:val="00AA2EC5"/>
    <w:rsid w:val="00AB2C28"/>
    <w:rsid w:val="00AB5FD2"/>
    <w:rsid w:val="00AC506F"/>
    <w:rsid w:val="00AD120A"/>
    <w:rsid w:val="00B46C86"/>
    <w:rsid w:val="00B6778B"/>
    <w:rsid w:val="00B701E3"/>
    <w:rsid w:val="00B74A72"/>
    <w:rsid w:val="00B76D72"/>
    <w:rsid w:val="00B77205"/>
    <w:rsid w:val="00B84021"/>
    <w:rsid w:val="00B858B9"/>
    <w:rsid w:val="00B859EE"/>
    <w:rsid w:val="00BA0A1A"/>
    <w:rsid w:val="00BA220F"/>
    <w:rsid w:val="00BA7458"/>
    <w:rsid w:val="00BB0EE9"/>
    <w:rsid w:val="00BB1A6B"/>
    <w:rsid w:val="00BC2B19"/>
    <w:rsid w:val="00BD40F8"/>
    <w:rsid w:val="00BD5C49"/>
    <w:rsid w:val="00C01416"/>
    <w:rsid w:val="00C01701"/>
    <w:rsid w:val="00C10CBA"/>
    <w:rsid w:val="00C144FF"/>
    <w:rsid w:val="00C152FC"/>
    <w:rsid w:val="00C259EF"/>
    <w:rsid w:val="00C33C43"/>
    <w:rsid w:val="00C527AD"/>
    <w:rsid w:val="00C61E7A"/>
    <w:rsid w:val="00C64566"/>
    <w:rsid w:val="00C83F43"/>
    <w:rsid w:val="00C85B74"/>
    <w:rsid w:val="00CA05DD"/>
    <w:rsid w:val="00CA5782"/>
    <w:rsid w:val="00CB3C9E"/>
    <w:rsid w:val="00CD44FA"/>
    <w:rsid w:val="00D0671F"/>
    <w:rsid w:val="00D16DFE"/>
    <w:rsid w:val="00D305A3"/>
    <w:rsid w:val="00D50561"/>
    <w:rsid w:val="00D603BB"/>
    <w:rsid w:val="00D7149C"/>
    <w:rsid w:val="00D74432"/>
    <w:rsid w:val="00D96692"/>
    <w:rsid w:val="00DA3A37"/>
    <w:rsid w:val="00DC6C11"/>
    <w:rsid w:val="00DF2D34"/>
    <w:rsid w:val="00E0213F"/>
    <w:rsid w:val="00E05561"/>
    <w:rsid w:val="00E20B9D"/>
    <w:rsid w:val="00E50930"/>
    <w:rsid w:val="00E530BD"/>
    <w:rsid w:val="00E72C7B"/>
    <w:rsid w:val="00E81643"/>
    <w:rsid w:val="00E82FFE"/>
    <w:rsid w:val="00ED789F"/>
    <w:rsid w:val="00EF2F5F"/>
    <w:rsid w:val="00EF5D3D"/>
    <w:rsid w:val="00F06CEA"/>
    <w:rsid w:val="00F23B2F"/>
    <w:rsid w:val="00F46185"/>
    <w:rsid w:val="00F5009B"/>
    <w:rsid w:val="00F5051F"/>
    <w:rsid w:val="00F6732B"/>
    <w:rsid w:val="00F76154"/>
    <w:rsid w:val="00F80ECE"/>
    <w:rsid w:val="00F84A5D"/>
    <w:rsid w:val="00F911D3"/>
    <w:rsid w:val="00FA3D52"/>
    <w:rsid w:val="00FE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9E2EA-1090-46FB-98D2-13164B87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uiPriority w:val="99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customStyle="1" w:styleId="consplusnormalmrcssattr">
    <w:name w:val="consplusnormal_mr_css_attr"/>
    <w:basedOn w:val="a"/>
    <w:rsid w:val="0047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footnotereferencemrcssattr">
    <w:name w:val="msofootnotereference_mr_css_attr"/>
    <w:basedOn w:val="a0"/>
    <w:rsid w:val="00475C89"/>
  </w:style>
  <w:style w:type="paragraph" w:customStyle="1" w:styleId="s1mrcssattr">
    <w:name w:val="s1_mr_css_attr"/>
    <w:basedOn w:val="a"/>
    <w:rsid w:val="0047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582DF-3920-4473-BF4A-B6C48C4D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4543</Words>
  <Characters>25896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2</cp:revision>
  <cp:lastPrinted>2022-11-28T11:19:00Z</cp:lastPrinted>
  <dcterms:created xsi:type="dcterms:W3CDTF">2022-12-14T12:02:00Z</dcterms:created>
  <dcterms:modified xsi:type="dcterms:W3CDTF">2022-12-14T12:02:00Z</dcterms:modified>
</cp:coreProperties>
</file>