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825F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3.5. Объявление предостережения.</w:t>
      </w:r>
    </w:p>
    <w:p w14:paraId="56BE7B82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3.5.1. В случае наличия у органа муниципального контроля сведений о готовящихся нарушениях обязательных требований и (или) признаках нарушения обязательных требований,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требований.</w:t>
      </w:r>
    </w:p>
    <w:p w14:paraId="649513F3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Предостережения объявляются руководителем (заместителем руководителя) органа муниципального земельного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62B366E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Предостережение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должно содержать требования о представлении контролируемым лицом сведений и документов.</w:t>
      </w:r>
    </w:p>
    <w:p w14:paraId="02D3FC0C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Предостережение регистрируется в журнале учета объявленных предостережений с присвоением регистрационного номера.</w:t>
      </w:r>
    </w:p>
    <w:p w14:paraId="197902EC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3.5.2. 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предостережения.</w:t>
      </w:r>
    </w:p>
    <w:p w14:paraId="5271D1CE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3.5.3. Возражение составляется контролируемым лицом в произвольной форме</w:t>
      </w:r>
    </w:p>
    <w:p w14:paraId="738AB3E9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В возражении контролируемым лицом указываются:</w:t>
      </w:r>
    </w:p>
    <w:p w14:paraId="2B24D6F3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- наименование контролируемого лица;</w:t>
      </w:r>
    </w:p>
    <w:p w14:paraId="3F56F1EF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- адрес контролируемого лица, идентификационный номер налогоплательщика - юридического лица, индивидуального предпринимателя, а также адрес электронной почты (при наличии);</w:t>
      </w:r>
    </w:p>
    <w:p w14:paraId="058C2682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- дата и номер предостережения, направленного в адрес контролируемого лица;</w:t>
      </w:r>
    </w:p>
    <w:p w14:paraId="6CAE040B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-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14:paraId="6ADE0A63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- фамилию, имя, отчество (при наличии) лица, направившего возражение;</w:t>
      </w:r>
    </w:p>
    <w:p w14:paraId="6341637C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- дата направления возражения.</w:t>
      </w:r>
    </w:p>
    <w:p w14:paraId="5E927F0F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Контролируемое лицо вправе приложить к таким возражениям документы, подтверждающие обоснованность таких возражений, или их заверенные копии.</w:t>
      </w:r>
    </w:p>
    <w:p w14:paraId="35215BAF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 xml:space="preserve">3.5.4. Возражение направляется контролируемым лицом в бумажном виде почтовым отправлением в контрольный орган, либо в виде электронного документа, подписанного усиленной квалифицированной электронной </w:t>
      </w:r>
      <w:r w:rsidRPr="009834AC">
        <w:rPr>
          <w:rFonts w:ascii="Times New Roman" w:hAnsi="Times New Roman" w:cs="Times New Roman"/>
          <w:sz w:val="28"/>
          <w:szCs w:val="28"/>
        </w:rPr>
        <w:lastRenderedPageBreak/>
        <w:t>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контрольного органа.</w:t>
      </w:r>
    </w:p>
    <w:p w14:paraId="5BC71E5E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3.5.5 Возражение рассматривается органом муниципального контроля в течение десяти рабочих дней со дня регистрации возражения.</w:t>
      </w:r>
    </w:p>
    <w:p w14:paraId="00E4D52B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3.5.6. По результатам рассмотрения возражения принимается одно из следующих решений:</w:t>
      </w:r>
    </w:p>
    <w:p w14:paraId="65D27E01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- удовлетворить возражение в форме отмены объявленного предостережения;</w:t>
      </w:r>
    </w:p>
    <w:p w14:paraId="5738CCB9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- отказать в удовлетворении возражения.</w:t>
      </w:r>
    </w:p>
    <w:p w14:paraId="3912AAC7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направленное предостережение аннулируется с соответствующей отметкой в журнале учета объявленных предостережений.</w:t>
      </w:r>
    </w:p>
    <w:p w14:paraId="1C2E5868" w14:textId="77777777" w:rsidR="009834AC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3.5.7. Лицу, подавшему возражение, направляется мотивированный ответ о результатах рассмотрения возражения на адрес электронной почты (если указан в возражениях) или почтой по адресу, указанному в возражениях.</w:t>
      </w:r>
    </w:p>
    <w:p w14:paraId="68452D96" w14:textId="39024587" w:rsidR="002F69BF" w:rsidRPr="009834AC" w:rsidRDefault="009834AC" w:rsidP="00983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4AC">
        <w:rPr>
          <w:rFonts w:ascii="Times New Roman" w:hAnsi="Times New Roman" w:cs="Times New Roman"/>
          <w:sz w:val="28"/>
          <w:szCs w:val="28"/>
        </w:rPr>
        <w:t>3.5.8. В случае поступления в орган муниципального контроля возражения по тем же основаниям, оно подлежит оставлению без рассмотрения, о чем контролируемое лицо уведомляется в порядке и сроки, установленные пунктами 3.5.5 и 3.5.7 настоящего Положения.</w:t>
      </w:r>
    </w:p>
    <w:sectPr w:rsidR="002F69BF" w:rsidRPr="0098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90"/>
    <w:rsid w:val="002F69BF"/>
    <w:rsid w:val="009834AC"/>
    <w:rsid w:val="009B0BCA"/>
    <w:rsid w:val="00C73BEB"/>
    <w:rsid w:val="00D13282"/>
    <w:rsid w:val="00DD2C57"/>
    <w:rsid w:val="00F2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625B8-9B06-40E5-9060-8A9FF56A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3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3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3C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3C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3C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3C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3C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3C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3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3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3C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3C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3C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3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3C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3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2025-04-04T10:35:00Z</dcterms:created>
  <dcterms:modified xsi:type="dcterms:W3CDTF">2025-04-04T10:36:00Z</dcterms:modified>
</cp:coreProperties>
</file>