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76" w:rsidRDefault="00296972" w:rsidP="00101E92">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drawing>
          <wp:anchor distT="0" distB="0" distL="114935" distR="114935" simplePos="0" relativeHeight="251664384" behindDoc="0" locked="0" layoutInCell="1" allowOverlap="1">
            <wp:simplePos x="0" y="0"/>
            <wp:positionH relativeFrom="column">
              <wp:posOffset>2625090</wp:posOffset>
            </wp:positionH>
            <wp:positionV relativeFrom="paragraph">
              <wp:posOffset>-472440</wp:posOffset>
            </wp:positionV>
            <wp:extent cx="822362" cy="942975"/>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826312" cy="947504"/>
                    </a:xfrm>
                    <a:prstGeom prst="rect">
                      <a:avLst/>
                    </a:prstGeom>
                    <a:solidFill>
                      <a:srgbClr val="FFFFFF"/>
                    </a:solidFill>
                    <a:ln w="9525">
                      <a:noFill/>
                      <a:miter lim="800000"/>
                      <a:headEnd/>
                      <a:tailEnd/>
                    </a:ln>
                  </pic:spPr>
                </pic:pic>
              </a:graphicData>
            </a:graphic>
          </wp:anchor>
        </w:drawing>
      </w:r>
    </w:p>
    <w:p w:rsidR="00BE5C76" w:rsidRDefault="00BE5C76" w:rsidP="00BE5C76">
      <w:pPr>
        <w:spacing w:after="0" w:line="240" w:lineRule="auto"/>
        <w:rPr>
          <w:rFonts w:ascii="Times New Roman" w:eastAsia="Times New Roman" w:hAnsi="Times New Roman"/>
          <w:b/>
          <w:bCs/>
          <w:sz w:val="28"/>
          <w:szCs w:val="28"/>
          <w:lang w:eastAsia="ru-RU"/>
        </w:rPr>
      </w:pPr>
    </w:p>
    <w:p w:rsidR="00296972" w:rsidRDefault="00296972" w:rsidP="00101E92">
      <w:pPr>
        <w:spacing w:after="0" w:line="240" w:lineRule="auto"/>
        <w:jc w:val="center"/>
        <w:rPr>
          <w:rFonts w:ascii="Times New Roman" w:eastAsia="Times New Roman" w:hAnsi="Times New Roman"/>
          <w:b/>
          <w:bCs/>
          <w:sz w:val="28"/>
          <w:szCs w:val="28"/>
          <w:lang w:eastAsia="ru-RU"/>
        </w:rPr>
      </w:pPr>
    </w:p>
    <w:p w:rsidR="00101E92" w:rsidRPr="00FA3D52" w:rsidRDefault="00101E92" w:rsidP="00101E92">
      <w:pPr>
        <w:spacing w:after="0" w:line="240" w:lineRule="auto"/>
        <w:jc w:val="center"/>
        <w:rPr>
          <w:rFonts w:ascii="Times New Roman" w:eastAsia="Times New Roman" w:hAnsi="Times New Roman"/>
          <w:b/>
          <w:bCs/>
          <w:sz w:val="28"/>
          <w:szCs w:val="28"/>
          <w:lang w:eastAsia="ru-RU"/>
        </w:rPr>
      </w:pPr>
      <w:r w:rsidRPr="00FA3D52">
        <w:rPr>
          <w:rFonts w:ascii="Times New Roman" w:eastAsia="Times New Roman" w:hAnsi="Times New Roman"/>
          <w:b/>
          <w:bCs/>
          <w:sz w:val="28"/>
          <w:szCs w:val="28"/>
          <w:lang w:eastAsia="ru-RU"/>
        </w:rPr>
        <w:t>ПРЕДСТАВИТЕЛЬНОЕ СОБРАНИЕ</w:t>
      </w:r>
    </w:p>
    <w:p w:rsidR="00101E92" w:rsidRPr="00FA3D52" w:rsidRDefault="00101E92" w:rsidP="00101E92">
      <w:pPr>
        <w:spacing w:after="0" w:line="240" w:lineRule="auto"/>
        <w:jc w:val="center"/>
        <w:rPr>
          <w:rFonts w:ascii="Times New Roman" w:eastAsia="Times New Roman" w:hAnsi="Times New Roman"/>
          <w:b/>
          <w:bCs/>
          <w:sz w:val="28"/>
          <w:szCs w:val="28"/>
          <w:lang w:eastAsia="ru-RU"/>
        </w:rPr>
      </w:pPr>
      <w:r w:rsidRPr="00FA3D52">
        <w:rPr>
          <w:rFonts w:ascii="Times New Roman" w:eastAsia="Times New Roman" w:hAnsi="Times New Roman"/>
          <w:b/>
          <w:bCs/>
          <w:sz w:val="28"/>
          <w:szCs w:val="28"/>
          <w:lang w:eastAsia="ru-RU"/>
        </w:rPr>
        <w:t>ЧАГОДОЩЕНСКОГО МУНИЦИПАЛЬНОГО ОКРУГА</w:t>
      </w:r>
    </w:p>
    <w:p w:rsidR="00101E92" w:rsidRPr="006E7DDF" w:rsidRDefault="00101E92" w:rsidP="00101E92">
      <w:pPr>
        <w:spacing w:after="0" w:line="240" w:lineRule="auto"/>
        <w:jc w:val="center"/>
        <w:rPr>
          <w:rFonts w:ascii="Times New Roman" w:eastAsia="Times New Roman" w:hAnsi="Times New Roman"/>
          <w:b/>
          <w:bCs/>
          <w:sz w:val="24"/>
          <w:szCs w:val="20"/>
          <w:lang w:eastAsia="ru-RU"/>
        </w:rPr>
      </w:pPr>
      <w:r w:rsidRPr="00FA3D52">
        <w:rPr>
          <w:rFonts w:ascii="Times New Roman" w:eastAsia="Times New Roman" w:hAnsi="Times New Roman"/>
          <w:b/>
          <w:bCs/>
          <w:sz w:val="28"/>
          <w:szCs w:val="28"/>
          <w:lang w:eastAsia="ru-RU"/>
        </w:rPr>
        <w:t>ВОЛОГОДСКОЙ ОБЛАСТИ</w:t>
      </w:r>
    </w:p>
    <w:p w:rsidR="00101E92" w:rsidRPr="006E7DDF" w:rsidRDefault="00101E92" w:rsidP="00101E92">
      <w:pPr>
        <w:spacing w:after="0" w:line="240" w:lineRule="auto"/>
        <w:jc w:val="right"/>
        <w:rPr>
          <w:rFonts w:ascii="Times New Roman" w:eastAsia="Times New Roman" w:hAnsi="Times New Roman"/>
          <w:sz w:val="24"/>
          <w:szCs w:val="24"/>
          <w:lang w:eastAsia="ru-RU"/>
        </w:rPr>
      </w:pPr>
    </w:p>
    <w:p w:rsidR="00101E92" w:rsidRPr="00FA3D52" w:rsidRDefault="001F39AE" w:rsidP="00C01701">
      <w:pPr>
        <w:keepNext/>
        <w:spacing w:after="0" w:line="480" w:lineRule="auto"/>
        <w:jc w:val="center"/>
        <w:outlineLvl w:val="0"/>
        <w:rPr>
          <w:rFonts w:ascii="Times New Roman" w:eastAsia="Times New Roman" w:hAnsi="Times New Roman"/>
          <w:b/>
          <w:sz w:val="44"/>
          <w:szCs w:val="44"/>
          <w:lang w:eastAsia="ru-RU"/>
        </w:rPr>
      </w:pPr>
      <w:r>
        <w:rPr>
          <w:rFonts w:ascii="Times New Roman" w:eastAsia="Times New Roman" w:hAnsi="Times New Roman"/>
          <w:b/>
          <w:noProof/>
          <w:sz w:val="44"/>
          <w:szCs w:val="44"/>
          <w:lang w:eastAsia="ru-RU"/>
        </w:rPr>
        <w:pict>
          <v:rect id="Прямоугольник 2" o:spid="_x0000_s1026" style="position:absolute;left:0;text-align:left;margin-left:312.3pt;margin-top:38.05pt;width:129.6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" o:allowincell="f" filled="f" stroked="f">
            <v:textbox>
              <w:txbxContent>
                <w:p w:rsidR="00BD2866" w:rsidRPr="00FA3D52" w:rsidRDefault="00BD2866" w:rsidP="00101E92">
                  <w:pPr>
                    <w:rPr>
                      <w:rFonts w:ascii="Times New Roman" w:hAnsi="Times New Roman" w:cs="Times New Roman"/>
                      <w:sz w:val="28"/>
                      <w:szCs w:val="28"/>
                    </w:rPr>
                  </w:pPr>
                  <w:r>
                    <w:rPr>
                      <w:rFonts w:ascii="Times New Roman" w:hAnsi="Times New Roman" w:cs="Times New Roman"/>
                      <w:sz w:val="28"/>
                      <w:szCs w:val="28"/>
                    </w:rPr>
                    <w:t>№</w:t>
                  </w:r>
                  <w:r w:rsidR="00FB41DC">
                    <w:rPr>
                      <w:rFonts w:ascii="Times New Roman" w:hAnsi="Times New Roman" w:cs="Times New Roman"/>
                      <w:sz w:val="28"/>
                      <w:szCs w:val="28"/>
                    </w:rPr>
                    <w:t xml:space="preserve">       14</w:t>
                  </w:r>
                </w:p>
              </w:txbxContent>
            </v:textbox>
          </v:rect>
        </w:pict>
      </w:r>
      <w:r>
        <w:rPr>
          <w:rFonts w:ascii="Times New Roman" w:eastAsia="Times New Roman" w:hAnsi="Times New Roman"/>
          <w:b/>
          <w:noProof/>
          <w:sz w:val="44"/>
          <w:szCs w:val="44"/>
          <w:lang w:eastAsia="ru-RU"/>
        </w:rPr>
        <w:pict>
          <v:rect id="Прямоугольник 4" o:spid="_x0000_s1027" style="position:absolute;left:0;text-align:left;margin-left:18.65pt;margin-top:38.05pt;width:136.8pt;height:21.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" o:allowincell="f" stroked="f">
            <v:textbox>
              <w:txbxContent>
                <w:p w:rsidR="00BD2866" w:rsidRPr="00FA3D52" w:rsidRDefault="00BD2866" w:rsidP="00101E92">
                  <w:pPr>
                    <w:rPr>
                      <w:rFonts w:ascii="Times New Roman" w:hAnsi="Times New Roman" w:cs="Times New Roman"/>
                      <w:sz w:val="28"/>
                      <w:szCs w:val="28"/>
                    </w:rPr>
                  </w:pPr>
                  <w:r w:rsidRPr="00FA3D52">
                    <w:rPr>
                      <w:rFonts w:ascii="Times New Roman" w:hAnsi="Times New Roman" w:cs="Times New Roman"/>
                      <w:sz w:val="28"/>
                      <w:szCs w:val="28"/>
                    </w:rPr>
                    <w:t xml:space="preserve">От    </w:t>
                  </w:r>
                  <w:r w:rsidR="00FB41DC">
                    <w:rPr>
                      <w:rFonts w:ascii="Times New Roman" w:hAnsi="Times New Roman" w:cs="Times New Roman"/>
                      <w:sz w:val="28"/>
                      <w:szCs w:val="28"/>
                    </w:rPr>
                    <w:t>01</w:t>
                  </w:r>
                  <w:r w:rsidRPr="00FA3D52">
                    <w:rPr>
                      <w:rFonts w:ascii="Times New Roman" w:hAnsi="Times New Roman" w:cs="Times New Roman"/>
                      <w:sz w:val="28"/>
                      <w:szCs w:val="28"/>
                    </w:rPr>
                    <w:t>.</w:t>
                  </w:r>
                  <w:r w:rsidR="00FB41DC">
                    <w:rPr>
                      <w:rFonts w:ascii="Times New Roman" w:hAnsi="Times New Roman" w:cs="Times New Roman"/>
                      <w:sz w:val="28"/>
                      <w:szCs w:val="28"/>
                    </w:rPr>
                    <w:t>04.2025</w:t>
                  </w:r>
                </w:p>
              </w:txbxContent>
            </v:textbox>
          </v:rect>
        </w:pict>
      </w:r>
      <w:r w:rsidR="00101E92" w:rsidRPr="00FA3D52">
        <w:rPr>
          <w:rFonts w:ascii="Times New Roman" w:eastAsia="Times New Roman" w:hAnsi="Times New Roman"/>
          <w:b/>
          <w:spacing w:val="124"/>
          <w:sz w:val="44"/>
          <w:szCs w:val="44"/>
          <w:lang w:eastAsia="ru-RU"/>
        </w:rPr>
        <w:t>РЕШЕНИЕ</w:t>
      </w:r>
      <w:r w:rsidR="00296972">
        <w:rPr>
          <w:rFonts w:ascii="Times New Roman" w:eastAsia="Times New Roman" w:hAnsi="Times New Roman"/>
          <w:b/>
          <w:spacing w:val="124"/>
          <w:sz w:val="44"/>
          <w:szCs w:val="44"/>
          <w:lang w:eastAsia="ru-RU"/>
        </w:rPr>
        <w:t xml:space="preserve">   </w:t>
      </w:r>
    </w:p>
    <w:p w:rsidR="00101E92" w:rsidRPr="00326E2F" w:rsidRDefault="001F39AE" w:rsidP="00101E92">
      <w:pPr>
        <w:autoSpaceDE w:val="0"/>
        <w:autoSpaceDN w:val="0"/>
        <w:adjustRightInd w:val="0"/>
        <w:spacing w:after="0" w:line="240" w:lineRule="exact"/>
        <w:contextualSpacing/>
        <w:rPr>
          <w:rFonts w:ascii="Times New Roman" w:eastAsia="Times New Roman" w:hAnsi="Times New Roman"/>
          <w:b/>
          <w:sz w:val="28"/>
          <w:szCs w:val="28"/>
          <w:lang w:eastAsia="ru-RU"/>
        </w:rPr>
      </w:pPr>
      <w:r w:rsidRPr="001F39AE">
        <w:rPr>
          <w:rFonts w:ascii="Times New Roman" w:eastAsia="Times New Roman" w:hAnsi="Times New Roman"/>
          <w:b/>
          <w:noProof/>
          <w:sz w:val="44"/>
          <w:szCs w:val="44"/>
          <w:lang w:eastAsia="ru-RU"/>
        </w:rPr>
        <w:pict>
          <v:line id="Прямая соединительная линия 1" o:spid="_x0000_s1030" style="position:absolute;z-index:251663360;visibility:visible;mso-wrap-distance-top:-3e-5mm;mso-wrap-distance-bottom:-3e-5mm" from="345.45pt,9.05pt" to="389.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" o:allowincell="f"/>
        </w:pict>
      </w:r>
      <w:r w:rsidRPr="001F39AE">
        <w:rPr>
          <w:rFonts w:ascii="Times New Roman" w:eastAsia="Times New Roman" w:hAnsi="Times New Roman"/>
          <w:b/>
          <w:noProof/>
          <w:sz w:val="44"/>
          <w:szCs w:val="44"/>
          <w:lang w:eastAsia="ru-RU"/>
        </w:rPr>
        <w:pict>
          <v:line id="Прямая соединительная линия 3" o:spid="_x0000_s1029" style="position:absolute;z-index:251662336;visibility:visible;mso-wrap-distance-top:-3e-5mm;mso-wrap-distance-bottom:-3e-5mm" from="47.45pt,9.05pt" to="155.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iTgIAAFgEAAAOAAAAZHJzL2Uyb0RvYy54bWysVM1uEzEQviPxDtbe091N0r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" o:allowincell="f"/>
        </w:pict>
      </w:r>
    </w:p>
    <w:p w:rsidR="00101E92" w:rsidRPr="00C259EF" w:rsidRDefault="001F39AE" w:rsidP="00101E92">
      <w:pPr>
        <w:spacing w:after="0" w:line="240" w:lineRule="auto"/>
        <w:jc w:val="center"/>
        <w:rPr>
          <w:rFonts w:ascii="Times New Roman" w:eastAsia="Times New Roman" w:hAnsi="Times New Roman" w:cs="Times New Roman"/>
          <w:b/>
          <w:sz w:val="28"/>
          <w:szCs w:val="28"/>
          <w:lang w:eastAsia="ru-RU"/>
        </w:rPr>
      </w:pPr>
      <w:r w:rsidRPr="001F39AE">
        <w:rPr>
          <w:rFonts w:ascii="Times New Roman" w:eastAsia="Times New Roman" w:hAnsi="Times New Roman"/>
          <w:b/>
          <w:noProof/>
          <w:sz w:val="24"/>
          <w:szCs w:val="20"/>
          <w:lang w:eastAsia="ru-RU"/>
        </w:rPr>
        <w:pict>
          <v:rect id="Прямоугольник 5" o:spid="_x0000_s1028" style="position:absolute;left:0;text-align:left;margin-left:55.15pt;margin-top:-.05pt;width:79.2pt;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" o:allowincell="f" stroked="f">
            <v:textbox inset=",0">
              <w:txbxContent>
                <w:p w:rsidR="00BD2866" w:rsidRPr="00FA3D52" w:rsidRDefault="00BD2866" w:rsidP="00101E92">
                  <w:pPr>
                    <w:rPr>
                      <w:rFonts w:ascii="Times New Roman" w:hAnsi="Times New Roman" w:cs="Times New Roman"/>
                      <w:sz w:val="20"/>
                      <w:szCs w:val="20"/>
                    </w:rPr>
                  </w:pPr>
                  <w:r w:rsidRPr="00FA3D52">
                    <w:rPr>
                      <w:rFonts w:ascii="Times New Roman" w:hAnsi="Times New Roman" w:cs="Times New Roman"/>
                      <w:sz w:val="20"/>
                      <w:szCs w:val="20"/>
                    </w:rPr>
                    <w:t>р.п.Чагода</w:t>
                  </w:r>
                </w:p>
              </w:txbxContent>
            </v:textbox>
          </v:rect>
        </w:pict>
      </w:r>
    </w:p>
    <w:p w:rsidR="00FA3D52" w:rsidRDefault="00FA3D52" w:rsidP="00CA5782">
      <w:pPr>
        <w:autoSpaceDE w:val="0"/>
        <w:autoSpaceDN w:val="0"/>
        <w:adjustRightInd w:val="0"/>
        <w:spacing w:after="0" w:line="240" w:lineRule="exact"/>
        <w:ind w:left="709" w:right="5528"/>
        <w:jc w:val="both"/>
        <w:rPr>
          <w:rFonts w:ascii="Times New Roman" w:eastAsia="Times New Roman" w:hAnsi="Times New Roman" w:cs="Times New Roman"/>
          <w:bCs/>
          <w:sz w:val="28"/>
          <w:szCs w:val="28"/>
          <w:lang w:eastAsia="ru-RU"/>
        </w:rPr>
      </w:pPr>
    </w:p>
    <w:p w:rsidR="00296972" w:rsidRDefault="00296972" w:rsidP="00C259EF">
      <w:pPr>
        <w:spacing w:after="0" w:line="240" w:lineRule="exact"/>
        <w:jc w:val="both"/>
        <w:rPr>
          <w:rFonts w:ascii="Times New Roman" w:eastAsia="Times New Roman" w:hAnsi="Times New Roman" w:cs="Times New Roman"/>
          <w:bCs/>
          <w:sz w:val="28"/>
          <w:szCs w:val="28"/>
          <w:lang w:eastAsia="ru-RU"/>
        </w:rPr>
      </w:pPr>
    </w:p>
    <w:p w:rsidR="00296972" w:rsidRDefault="00296972" w:rsidP="00C259EF">
      <w:pPr>
        <w:spacing w:after="0" w:line="240" w:lineRule="exact"/>
        <w:jc w:val="both"/>
        <w:rPr>
          <w:rFonts w:ascii="Times New Roman" w:eastAsia="Times New Roman" w:hAnsi="Times New Roman" w:cs="Times New Roman"/>
          <w:bCs/>
          <w:sz w:val="28"/>
          <w:szCs w:val="28"/>
          <w:lang w:eastAsia="ru-RU"/>
        </w:rPr>
      </w:pPr>
    </w:p>
    <w:p w:rsidR="00CD7E0D" w:rsidRDefault="00CD7E0D" w:rsidP="00C259EF">
      <w:pPr>
        <w:spacing w:after="0" w:line="240" w:lineRule="exact"/>
        <w:jc w:val="both"/>
        <w:rPr>
          <w:rFonts w:ascii="Times New Roman" w:eastAsia="Times New Roman" w:hAnsi="Times New Roman" w:cs="Times New Roman"/>
          <w:bCs/>
          <w:sz w:val="28"/>
          <w:szCs w:val="28"/>
          <w:lang w:eastAsia="ru-RU"/>
        </w:rPr>
      </w:pPr>
    </w:p>
    <w:p w:rsidR="00C259EF" w:rsidRPr="00296972" w:rsidRDefault="00EC41C5" w:rsidP="00C259EF">
      <w:pPr>
        <w:spacing w:after="0" w:line="240" w:lineRule="exact"/>
        <w:jc w:val="both"/>
        <w:rPr>
          <w:rFonts w:ascii="Times New Roman" w:eastAsia="Times New Roman" w:hAnsi="Times New Roman" w:cs="Times New Roman"/>
          <w:bCs/>
          <w:sz w:val="28"/>
          <w:szCs w:val="28"/>
          <w:lang w:eastAsia="ru-RU"/>
        </w:rPr>
      </w:pPr>
      <w:r w:rsidRPr="00296972">
        <w:rPr>
          <w:rFonts w:ascii="Times New Roman" w:eastAsia="Times New Roman" w:hAnsi="Times New Roman" w:cs="Times New Roman"/>
          <w:bCs/>
          <w:sz w:val="28"/>
          <w:szCs w:val="28"/>
          <w:lang w:eastAsia="ru-RU"/>
        </w:rPr>
        <w:t>О внесении изменений в решение</w:t>
      </w:r>
    </w:p>
    <w:p w:rsidR="00296972" w:rsidRDefault="00EC41C5" w:rsidP="00C259EF">
      <w:pPr>
        <w:spacing w:after="0" w:line="240" w:lineRule="exact"/>
        <w:jc w:val="both"/>
        <w:rPr>
          <w:rFonts w:ascii="Times New Roman" w:eastAsia="Times New Roman" w:hAnsi="Times New Roman" w:cs="Times New Roman"/>
          <w:bCs/>
          <w:sz w:val="28"/>
          <w:szCs w:val="28"/>
          <w:lang w:eastAsia="ru-RU"/>
        </w:rPr>
      </w:pPr>
      <w:r w:rsidRPr="00296972">
        <w:rPr>
          <w:rFonts w:ascii="Times New Roman" w:eastAsia="Times New Roman" w:hAnsi="Times New Roman" w:cs="Times New Roman"/>
          <w:bCs/>
          <w:sz w:val="28"/>
          <w:szCs w:val="28"/>
          <w:lang w:eastAsia="ru-RU"/>
        </w:rPr>
        <w:t xml:space="preserve">Представительного Собрания </w:t>
      </w:r>
    </w:p>
    <w:p w:rsidR="00EC41C5" w:rsidRPr="00296972" w:rsidRDefault="00EC41C5" w:rsidP="00C259EF">
      <w:pPr>
        <w:spacing w:after="0" w:line="240" w:lineRule="exact"/>
        <w:jc w:val="both"/>
        <w:rPr>
          <w:rFonts w:ascii="Times New Roman" w:eastAsia="Times New Roman" w:hAnsi="Times New Roman" w:cs="Times New Roman"/>
          <w:sz w:val="28"/>
          <w:szCs w:val="28"/>
          <w:lang w:eastAsia="ru-RU"/>
        </w:rPr>
      </w:pPr>
      <w:r w:rsidRPr="00296972">
        <w:rPr>
          <w:rFonts w:ascii="Times New Roman" w:eastAsia="Times New Roman" w:hAnsi="Times New Roman" w:cs="Times New Roman"/>
          <w:bCs/>
          <w:sz w:val="28"/>
          <w:szCs w:val="28"/>
          <w:lang w:eastAsia="ru-RU"/>
        </w:rPr>
        <w:t>от 24.1</w:t>
      </w:r>
      <w:r w:rsidR="005A4FDA">
        <w:rPr>
          <w:rFonts w:ascii="Times New Roman" w:eastAsia="Times New Roman" w:hAnsi="Times New Roman" w:cs="Times New Roman"/>
          <w:bCs/>
          <w:sz w:val="28"/>
          <w:szCs w:val="28"/>
          <w:lang w:eastAsia="ru-RU"/>
        </w:rPr>
        <w:t>1</w:t>
      </w:r>
      <w:r w:rsidRPr="00296972">
        <w:rPr>
          <w:rFonts w:ascii="Times New Roman" w:eastAsia="Times New Roman" w:hAnsi="Times New Roman" w:cs="Times New Roman"/>
          <w:bCs/>
          <w:sz w:val="28"/>
          <w:szCs w:val="28"/>
          <w:lang w:eastAsia="ru-RU"/>
        </w:rPr>
        <w:t>.2022 № 43</w:t>
      </w:r>
    </w:p>
    <w:p w:rsidR="00CB3C9E" w:rsidRDefault="00CB3C9E" w:rsidP="00C259EF">
      <w:pPr>
        <w:spacing w:after="0" w:line="240" w:lineRule="exact"/>
        <w:jc w:val="both"/>
        <w:rPr>
          <w:rFonts w:ascii="Times New Roman" w:eastAsia="Times New Roman" w:hAnsi="Times New Roman" w:cs="Times New Roman"/>
          <w:sz w:val="28"/>
          <w:szCs w:val="28"/>
          <w:lang w:eastAsia="ru-RU"/>
        </w:rPr>
      </w:pPr>
    </w:p>
    <w:p w:rsidR="00296972" w:rsidRDefault="00296972" w:rsidP="00C259EF">
      <w:pPr>
        <w:spacing w:after="0" w:line="240" w:lineRule="exact"/>
        <w:jc w:val="both"/>
        <w:rPr>
          <w:rFonts w:ascii="Times New Roman" w:eastAsia="Times New Roman" w:hAnsi="Times New Roman" w:cs="Times New Roman"/>
          <w:sz w:val="28"/>
          <w:szCs w:val="28"/>
          <w:lang w:eastAsia="ru-RU"/>
        </w:rPr>
      </w:pPr>
    </w:p>
    <w:p w:rsidR="00CD7E0D" w:rsidRPr="00296972" w:rsidRDefault="00CD7E0D" w:rsidP="00C259EF">
      <w:pPr>
        <w:spacing w:after="0" w:line="240" w:lineRule="exact"/>
        <w:jc w:val="both"/>
        <w:rPr>
          <w:rFonts w:ascii="Times New Roman" w:eastAsia="Times New Roman" w:hAnsi="Times New Roman" w:cs="Times New Roman"/>
          <w:sz w:val="28"/>
          <w:szCs w:val="28"/>
          <w:lang w:eastAsia="ru-RU"/>
        </w:rPr>
      </w:pPr>
    </w:p>
    <w:p w:rsidR="00C259EF" w:rsidRPr="0067270F" w:rsidRDefault="00EC41C5" w:rsidP="00296972">
      <w:pPr>
        <w:spacing w:after="0" w:line="240" w:lineRule="auto"/>
        <w:ind w:firstLine="709"/>
        <w:jc w:val="both"/>
        <w:rPr>
          <w:rFonts w:ascii="Times New Roman" w:eastAsia="Times New Roman" w:hAnsi="Times New Roman" w:cs="Times New Roman"/>
          <w:spacing w:val="20"/>
          <w:sz w:val="28"/>
          <w:szCs w:val="28"/>
          <w:lang w:eastAsia="ru-RU"/>
        </w:rPr>
      </w:pPr>
      <w:r w:rsidRPr="0067270F">
        <w:rPr>
          <w:rFonts w:ascii="Times New Roman" w:eastAsia="Times New Roman" w:hAnsi="Times New Roman" w:cs="Times New Roman"/>
          <w:sz w:val="28"/>
          <w:szCs w:val="28"/>
          <w:lang w:eastAsia="ru-RU"/>
        </w:rPr>
        <w:t>В соответствии с пунктом 25 части 1 статьи 16 Федерального закона от</w:t>
      </w:r>
      <w:r w:rsidR="0067270F" w:rsidRPr="0067270F">
        <w:rPr>
          <w:rFonts w:ascii="Times New Roman" w:eastAsia="Times New Roman" w:hAnsi="Times New Roman" w:cs="Times New Roman"/>
          <w:sz w:val="28"/>
          <w:szCs w:val="28"/>
          <w:lang w:eastAsia="ru-RU"/>
        </w:rPr>
        <w:t> </w:t>
      </w:r>
      <w:r w:rsidRPr="0067270F">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 Федеральным законом от</w:t>
      </w:r>
      <w:r w:rsidR="0067270F" w:rsidRPr="0067270F">
        <w:rPr>
          <w:rFonts w:ascii="Times New Roman" w:eastAsia="Times New Roman" w:hAnsi="Times New Roman" w:cs="Times New Roman"/>
          <w:sz w:val="28"/>
          <w:szCs w:val="28"/>
          <w:lang w:eastAsia="ru-RU"/>
        </w:rPr>
        <w:t> </w:t>
      </w:r>
      <w:r w:rsidRPr="0067270F">
        <w:rPr>
          <w:rFonts w:ascii="Times New Roman" w:eastAsia="Times New Roman" w:hAnsi="Times New Roman" w:cs="Times New Roman"/>
          <w:sz w:val="28"/>
          <w:szCs w:val="28"/>
          <w:lang w:eastAsia="ru-RU"/>
        </w:rPr>
        <w:t>31.07.2020 № 248-ФЗ «О государственном контроле (надзоре) и муниципальном контроле в Российской Федерации», со статьей 1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r w:rsidR="00ED789F" w:rsidRPr="0067270F">
        <w:rPr>
          <w:rFonts w:ascii="Times New Roman" w:hAnsi="Times New Roman" w:cs="Times New Roman"/>
          <w:sz w:val="28"/>
          <w:szCs w:val="28"/>
        </w:rPr>
        <w:t xml:space="preserve">, </w:t>
      </w:r>
      <w:r w:rsidR="00C259EF" w:rsidRPr="0067270F">
        <w:rPr>
          <w:rFonts w:ascii="Times New Roman" w:eastAsia="Times New Roman" w:hAnsi="Times New Roman" w:cs="Times New Roman"/>
          <w:sz w:val="28"/>
          <w:szCs w:val="28"/>
          <w:lang w:eastAsia="ru-RU"/>
        </w:rPr>
        <w:t>руководствуясь Устав</w:t>
      </w:r>
      <w:r w:rsidR="00B76D72" w:rsidRPr="0067270F">
        <w:rPr>
          <w:rFonts w:ascii="Times New Roman" w:eastAsia="Times New Roman" w:hAnsi="Times New Roman" w:cs="Times New Roman"/>
          <w:sz w:val="28"/>
          <w:szCs w:val="28"/>
          <w:lang w:eastAsia="ru-RU"/>
        </w:rPr>
        <w:t>ом</w:t>
      </w:r>
      <w:r w:rsidR="00BE5C76" w:rsidRPr="0067270F">
        <w:rPr>
          <w:rFonts w:ascii="Times New Roman" w:eastAsia="Times New Roman" w:hAnsi="Times New Roman" w:cs="Times New Roman"/>
          <w:sz w:val="28"/>
          <w:szCs w:val="28"/>
          <w:lang w:eastAsia="ru-RU"/>
        </w:rPr>
        <w:t xml:space="preserve"> </w:t>
      </w:r>
      <w:r w:rsidR="003840C9" w:rsidRPr="0067270F">
        <w:rPr>
          <w:rFonts w:ascii="Times New Roman" w:eastAsia="Times New Roman" w:hAnsi="Times New Roman" w:cs="Times New Roman"/>
          <w:sz w:val="28"/>
          <w:szCs w:val="28"/>
          <w:lang w:eastAsia="ru-RU"/>
        </w:rPr>
        <w:t>Чагодощенского муниципального округа</w:t>
      </w:r>
      <w:r w:rsidR="00C259EF" w:rsidRPr="0067270F">
        <w:rPr>
          <w:rFonts w:ascii="Times New Roman" w:eastAsia="Times New Roman" w:hAnsi="Times New Roman" w:cs="Times New Roman"/>
          <w:sz w:val="28"/>
          <w:szCs w:val="28"/>
          <w:lang w:eastAsia="ru-RU"/>
        </w:rPr>
        <w:t xml:space="preserve">, </w:t>
      </w:r>
      <w:r w:rsidR="00D50561" w:rsidRPr="0067270F">
        <w:rPr>
          <w:rFonts w:ascii="Times New Roman" w:eastAsia="Times New Roman" w:hAnsi="Times New Roman" w:cs="Times New Roman"/>
          <w:sz w:val="28"/>
          <w:szCs w:val="28"/>
          <w:lang w:eastAsia="ru-RU"/>
        </w:rPr>
        <w:t xml:space="preserve">Представительное Собрание </w:t>
      </w:r>
      <w:r w:rsidR="00C259EF" w:rsidRPr="0067270F">
        <w:rPr>
          <w:rFonts w:ascii="Times New Roman" w:eastAsia="Times New Roman" w:hAnsi="Times New Roman" w:cs="Times New Roman"/>
          <w:caps/>
          <w:spacing w:val="20"/>
          <w:sz w:val="28"/>
          <w:szCs w:val="28"/>
          <w:lang w:eastAsia="ru-RU"/>
        </w:rPr>
        <w:t>РЕШИЛ</w:t>
      </w:r>
      <w:r w:rsidR="00D50561" w:rsidRPr="0067270F">
        <w:rPr>
          <w:rFonts w:ascii="Times New Roman" w:eastAsia="Times New Roman" w:hAnsi="Times New Roman" w:cs="Times New Roman"/>
          <w:caps/>
          <w:spacing w:val="20"/>
          <w:sz w:val="28"/>
          <w:szCs w:val="28"/>
          <w:lang w:eastAsia="ru-RU"/>
        </w:rPr>
        <w:t>О</w:t>
      </w:r>
      <w:r w:rsidR="00C259EF" w:rsidRPr="0067270F">
        <w:rPr>
          <w:rFonts w:ascii="Times New Roman" w:eastAsia="Times New Roman" w:hAnsi="Times New Roman" w:cs="Times New Roman"/>
          <w:spacing w:val="20"/>
          <w:sz w:val="28"/>
          <w:szCs w:val="28"/>
          <w:lang w:eastAsia="ru-RU"/>
        </w:rPr>
        <w:t>:</w:t>
      </w:r>
    </w:p>
    <w:p w:rsidR="00CA5782" w:rsidRPr="0067270F" w:rsidRDefault="00D50561" w:rsidP="00296972">
      <w:pPr>
        <w:spacing w:after="0" w:line="240" w:lineRule="auto"/>
        <w:ind w:firstLine="709"/>
        <w:jc w:val="both"/>
        <w:rPr>
          <w:rFonts w:ascii="Times New Roman" w:eastAsia="Times New Roman" w:hAnsi="Times New Roman" w:cs="Times New Roman"/>
          <w:sz w:val="28"/>
          <w:szCs w:val="28"/>
          <w:lang w:eastAsia="ru-RU"/>
        </w:rPr>
      </w:pPr>
      <w:r w:rsidRPr="0067270F">
        <w:rPr>
          <w:rFonts w:ascii="Times New Roman" w:eastAsia="Times New Roman" w:hAnsi="Times New Roman" w:cs="Times New Roman"/>
          <w:sz w:val="28"/>
          <w:szCs w:val="28"/>
          <w:lang w:eastAsia="ru-RU"/>
        </w:rPr>
        <w:t xml:space="preserve">1. </w:t>
      </w:r>
      <w:r w:rsidR="00CA5782" w:rsidRPr="0067270F">
        <w:rPr>
          <w:rFonts w:ascii="Times New Roman" w:eastAsia="Times New Roman" w:hAnsi="Times New Roman" w:cs="Times New Roman"/>
          <w:sz w:val="28"/>
          <w:szCs w:val="28"/>
          <w:lang w:eastAsia="ru-RU"/>
        </w:rPr>
        <w:t>Положение о муниципальном контроле в сфере благоустройства</w:t>
      </w:r>
      <w:r w:rsidR="00EC41C5" w:rsidRPr="0067270F">
        <w:rPr>
          <w:rFonts w:ascii="Times New Roman" w:eastAsia="Times New Roman" w:hAnsi="Times New Roman" w:cs="Times New Roman"/>
          <w:sz w:val="28"/>
          <w:szCs w:val="28"/>
          <w:lang w:eastAsia="ru-RU"/>
        </w:rPr>
        <w:t xml:space="preserve"> на территории Чагодощенского муниципального округа Во</w:t>
      </w:r>
      <w:r w:rsidR="00F96967" w:rsidRPr="0067270F">
        <w:rPr>
          <w:rFonts w:ascii="Times New Roman" w:eastAsia="Times New Roman" w:hAnsi="Times New Roman" w:cs="Times New Roman"/>
          <w:sz w:val="28"/>
          <w:szCs w:val="28"/>
          <w:lang w:eastAsia="ru-RU"/>
        </w:rPr>
        <w:t>логодской области, утвержденное</w:t>
      </w:r>
      <w:r w:rsidR="00296972" w:rsidRPr="0067270F">
        <w:rPr>
          <w:rFonts w:ascii="Times New Roman" w:eastAsia="Times New Roman" w:hAnsi="Times New Roman" w:cs="Times New Roman"/>
          <w:sz w:val="28"/>
          <w:szCs w:val="28"/>
          <w:lang w:eastAsia="ru-RU"/>
        </w:rPr>
        <w:t xml:space="preserve"> </w:t>
      </w:r>
      <w:r w:rsidR="00EC41C5" w:rsidRPr="0067270F">
        <w:rPr>
          <w:rFonts w:ascii="Times New Roman" w:eastAsia="Times New Roman" w:hAnsi="Times New Roman" w:cs="Times New Roman"/>
          <w:sz w:val="28"/>
          <w:szCs w:val="28"/>
          <w:lang w:eastAsia="ru-RU"/>
        </w:rPr>
        <w:t>решением Представительн</w:t>
      </w:r>
      <w:r w:rsidR="0067270F" w:rsidRPr="0067270F">
        <w:rPr>
          <w:rFonts w:ascii="Times New Roman" w:eastAsia="Times New Roman" w:hAnsi="Times New Roman" w:cs="Times New Roman"/>
          <w:sz w:val="28"/>
          <w:szCs w:val="28"/>
          <w:lang w:eastAsia="ru-RU"/>
        </w:rPr>
        <w:t>ого</w:t>
      </w:r>
      <w:r w:rsidR="00EC41C5" w:rsidRPr="0067270F">
        <w:rPr>
          <w:rFonts w:ascii="Times New Roman" w:eastAsia="Times New Roman" w:hAnsi="Times New Roman" w:cs="Times New Roman"/>
          <w:sz w:val="28"/>
          <w:szCs w:val="28"/>
          <w:lang w:eastAsia="ru-RU"/>
        </w:rPr>
        <w:t xml:space="preserve"> Собрани</w:t>
      </w:r>
      <w:r w:rsidR="0067270F" w:rsidRPr="0067270F">
        <w:rPr>
          <w:rFonts w:ascii="Times New Roman" w:eastAsia="Times New Roman" w:hAnsi="Times New Roman" w:cs="Times New Roman"/>
          <w:sz w:val="28"/>
          <w:szCs w:val="28"/>
          <w:lang w:eastAsia="ru-RU"/>
        </w:rPr>
        <w:t>я</w:t>
      </w:r>
      <w:r w:rsidR="00EC41C5" w:rsidRPr="0067270F">
        <w:rPr>
          <w:rFonts w:ascii="Times New Roman" w:eastAsia="Times New Roman" w:hAnsi="Times New Roman" w:cs="Times New Roman"/>
          <w:sz w:val="28"/>
          <w:szCs w:val="28"/>
          <w:lang w:eastAsia="ru-RU"/>
        </w:rPr>
        <w:t xml:space="preserve"> от 24.1</w:t>
      </w:r>
      <w:r w:rsidR="005A4FDA">
        <w:rPr>
          <w:rFonts w:ascii="Times New Roman" w:eastAsia="Times New Roman" w:hAnsi="Times New Roman" w:cs="Times New Roman"/>
          <w:sz w:val="28"/>
          <w:szCs w:val="28"/>
          <w:lang w:eastAsia="ru-RU"/>
        </w:rPr>
        <w:t>1</w:t>
      </w:r>
      <w:r w:rsidR="00EC41C5" w:rsidRPr="0067270F">
        <w:rPr>
          <w:rFonts w:ascii="Times New Roman" w:eastAsia="Times New Roman" w:hAnsi="Times New Roman" w:cs="Times New Roman"/>
          <w:sz w:val="28"/>
          <w:szCs w:val="28"/>
          <w:lang w:eastAsia="ru-RU"/>
        </w:rPr>
        <w:t xml:space="preserve">.2022 № 43 изложить в новой редакции </w:t>
      </w:r>
      <w:r w:rsidRPr="0067270F">
        <w:rPr>
          <w:rFonts w:ascii="Times New Roman" w:eastAsia="Times New Roman" w:hAnsi="Times New Roman" w:cs="Times New Roman"/>
          <w:sz w:val="28"/>
          <w:szCs w:val="28"/>
          <w:lang w:eastAsia="ru-RU"/>
        </w:rPr>
        <w:t>согласно приложению 1 к настоящему решению</w:t>
      </w:r>
      <w:r w:rsidR="00CA5782" w:rsidRPr="0067270F">
        <w:rPr>
          <w:rFonts w:ascii="Times New Roman" w:eastAsia="Times New Roman" w:hAnsi="Times New Roman" w:cs="Times New Roman"/>
          <w:sz w:val="28"/>
          <w:szCs w:val="28"/>
          <w:lang w:eastAsia="ru-RU"/>
        </w:rPr>
        <w:t>.</w:t>
      </w:r>
    </w:p>
    <w:p w:rsidR="00EC41C5" w:rsidRPr="0067270F" w:rsidRDefault="00CA5782" w:rsidP="00296972">
      <w:pPr>
        <w:spacing w:after="0" w:line="240" w:lineRule="auto"/>
        <w:ind w:firstLine="709"/>
        <w:jc w:val="both"/>
        <w:rPr>
          <w:rFonts w:ascii="Times New Roman" w:eastAsia="Times New Roman" w:hAnsi="Times New Roman" w:cs="Times New Roman"/>
          <w:sz w:val="28"/>
          <w:szCs w:val="28"/>
          <w:lang w:eastAsia="ru-RU"/>
        </w:rPr>
      </w:pPr>
      <w:r w:rsidRPr="0067270F">
        <w:rPr>
          <w:rFonts w:ascii="Times New Roman" w:eastAsia="Times New Roman" w:hAnsi="Times New Roman" w:cs="Times New Roman"/>
          <w:sz w:val="28"/>
          <w:szCs w:val="28"/>
          <w:lang w:eastAsia="ru-RU"/>
        </w:rPr>
        <w:t xml:space="preserve">2. </w:t>
      </w:r>
      <w:r w:rsidR="00EC41C5" w:rsidRPr="0067270F">
        <w:rPr>
          <w:rFonts w:ascii="Times New Roman" w:eastAsia="Times New Roman" w:hAnsi="Times New Roman" w:cs="Times New Roman"/>
          <w:sz w:val="28"/>
          <w:szCs w:val="28"/>
          <w:lang w:eastAsia="ru-RU"/>
        </w:rPr>
        <w:t>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Чагодощенского муниципального округа согласно приложению 2 к настоящему решению</w:t>
      </w:r>
    </w:p>
    <w:p w:rsidR="00C01701" w:rsidRPr="0067270F" w:rsidRDefault="00C01701" w:rsidP="00296972">
      <w:pPr>
        <w:spacing w:after="0" w:line="240" w:lineRule="auto"/>
        <w:ind w:firstLine="709"/>
        <w:jc w:val="both"/>
        <w:rPr>
          <w:rFonts w:ascii="Times New Roman" w:eastAsia="Times New Roman" w:hAnsi="Times New Roman" w:cs="Times New Roman"/>
          <w:sz w:val="28"/>
          <w:szCs w:val="28"/>
          <w:lang w:eastAsia="ru-RU"/>
        </w:rPr>
      </w:pPr>
      <w:r w:rsidRPr="0067270F">
        <w:rPr>
          <w:rFonts w:ascii="Times New Roman" w:eastAsia="Times New Roman" w:hAnsi="Times New Roman" w:cs="Times New Roman"/>
          <w:sz w:val="28"/>
          <w:szCs w:val="28"/>
          <w:lang w:eastAsia="ru-RU"/>
        </w:rPr>
        <w:t xml:space="preserve">3. Утвердить </w:t>
      </w:r>
      <w:r w:rsidR="00EC41C5" w:rsidRPr="0067270F">
        <w:rPr>
          <w:rFonts w:ascii="Times New Roman" w:eastAsia="Times New Roman" w:hAnsi="Times New Roman" w:cs="Times New Roman"/>
          <w:sz w:val="28"/>
          <w:szCs w:val="28"/>
          <w:lang w:eastAsia="ru-RU"/>
        </w:rPr>
        <w:t xml:space="preserve">Ключевые </w:t>
      </w:r>
      <w:r w:rsidRPr="0067270F">
        <w:rPr>
          <w:rFonts w:ascii="Times New Roman" w:eastAsia="Times New Roman" w:hAnsi="Times New Roman" w:cs="Times New Roman"/>
          <w:sz w:val="28"/>
          <w:szCs w:val="28"/>
          <w:lang w:eastAsia="ru-RU"/>
        </w:rPr>
        <w:t>показател</w:t>
      </w:r>
      <w:r w:rsidR="00A85174" w:rsidRPr="0067270F">
        <w:rPr>
          <w:rFonts w:ascii="Times New Roman" w:eastAsia="Times New Roman" w:hAnsi="Times New Roman" w:cs="Times New Roman"/>
          <w:sz w:val="28"/>
          <w:szCs w:val="28"/>
          <w:lang w:eastAsia="ru-RU"/>
        </w:rPr>
        <w:t>и</w:t>
      </w:r>
      <w:r w:rsidRPr="0067270F">
        <w:rPr>
          <w:rFonts w:ascii="Times New Roman" w:eastAsia="Times New Roman" w:hAnsi="Times New Roman" w:cs="Times New Roman"/>
          <w:sz w:val="28"/>
          <w:szCs w:val="28"/>
          <w:lang w:eastAsia="ru-RU"/>
        </w:rPr>
        <w:t xml:space="preserve"> результативности и эффективности муниципального контроля в сфере благоустройства на территории Чагодощенского муниципального округа согласно приложению </w:t>
      </w:r>
      <w:r w:rsidR="00D50561" w:rsidRPr="0067270F">
        <w:rPr>
          <w:rFonts w:ascii="Times New Roman" w:eastAsia="Times New Roman" w:hAnsi="Times New Roman" w:cs="Times New Roman"/>
          <w:sz w:val="28"/>
          <w:szCs w:val="28"/>
          <w:lang w:eastAsia="ru-RU"/>
        </w:rPr>
        <w:t>3</w:t>
      </w:r>
      <w:r w:rsidRPr="0067270F">
        <w:rPr>
          <w:rFonts w:ascii="Times New Roman" w:eastAsia="Times New Roman" w:hAnsi="Times New Roman" w:cs="Times New Roman"/>
          <w:sz w:val="28"/>
          <w:szCs w:val="28"/>
          <w:lang w:eastAsia="ru-RU"/>
        </w:rPr>
        <w:t xml:space="preserve"> к настоящему решению.</w:t>
      </w:r>
    </w:p>
    <w:p w:rsidR="00EC41C5" w:rsidRPr="0067270F" w:rsidRDefault="00EC41C5" w:rsidP="00296972">
      <w:pPr>
        <w:autoSpaceDE w:val="0"/>
        <w:autoSpaceDN w:val="0"/>
        <w:adjustRightInd w:val="0"/>
        <w:spacing w:after="0" w:line="240" w:lineRule="auto"/>
        <w:ind w:firstLine="709"/>
        <w:jc w:val="both"/>
        <w:rPr>
          <w:rFonts w:ascii="Times New Roman" w:hAnsi="Times New Roman"/>
          <w:sz w:val="28"/>
          <w:szCs w:val="28"/>
        </w:rPr>
      </w:pPr>
      <w:r w:rsidRPr="0067270F">
        <w:rPr>
          <w:rFonts w:ascii="Times New Roman" w:hAnsi="Times New Roman"/>
          <w:sz w:val="28"/>
          <w:szCs w:val="28"/>
        </w:rPr>
        <w:t>4</w:t>
      </w:r>
      <w:r w:rsidR="00C01701" w:rsidRPr="0067270F">
        <w:rPr>
          <w:rFonts w:ascii="Times New Roman" w:hAnsi="Times New Roman"/>
          <w:sz w:val="28"/>
          <w:szCs w:val="28"/>
        </w:rPr>
        <w:t xml:space="preserve">. Признать утратившими силу </w:t>
      </w:r>
      <w:r w:rsidRPr="0067270F">
        <w:rPr>
          <w:rFonts w:ascii="Times New Roman" w:hAnsi="Times New Roman"/>
          <w:sz w:val="28"/>
          <w:szCs w:val="28"/>
        </w:rPr>
        <w:t xml:space="preserve">следующие решения Представительного Собрания </w:t>
      </w:r>
      <w:r w:rsidR="00C01701" w:rsidRPr="0067270F">
        <w:rPr>
          <w:rFonts w:ascii="Times New Roman" w:hAnsi="Times New Roman"/>
          <w:sz w:val="28"/>
          <w:szCs w:val="28"/>
        </w:rPr>
        <w:t xml:space="preserve">Чагодощенского муниципального </w:t>
      </w:r>
      <w:r w:rsidRPr="0067270F">
        <w:rPr>
          <w:rFonts w:ascii="Times New Roman" w:hAnsi="Times New Roman"/>
          <w:sz w:val="28"/>
          <w:szCs w:val="28"/>
        </w:rPr>
        <w:t>округа Вологодской области:</w:t>
      </w:r>
    </w:p>
    <w:p w:rsidR="00C01701" w:rsidRPr="0067270F" w:rsidRDefault="00EC41C5" w:rsidP="00296972">
      <w:pPr>
        <w:autoSpaceDE w:val="0"/>
        <w:autoSpaceDN w:val="0"/>
        <w:adjustRightInd w:val="0"/>
        <w:spacing w:after="0" w:line="240" w:lineRule="auto"/>
        <w:ind w:firstLine="709"/>
        <w:jc w:val="both"/>
        <w:rPr>
          <w:rFonts w:ascii="Times New Roman" w:hAnsi="Times New Roman"/>
          <w:sz w:val="28"/>
          <w:szCs w:val="28"/>
        </w:rPr>
      </w:pPr>
      <w:r w:rsidRPr="0067270F">
        <w:rPr>
          <w:rFonts w:ascii="Times New Roman" w:hAnsi="Times New Roman"/>
          <w:sz w:val="28"/>
          <w:szCs w:val="28"/>
        </w:rPr>
        <w:lastRenderedPageBreak/>
        <w:t xml:space="preserve">- </w:t>
      </w:r>
      <w:r w:rsidR="00E11548" w:rsidRPr="0067270F">
        <w:rPr>
          <w:rFonts w:ascii="Times New Roman" w:hAnsi="Times New Roman"/>
          <w:sz w:val="28"/>
          <w:szCs w:val="28"/>
        </w:rPr>
        <w:t>от 25.05.2023 № 61 «О внесении изменений в решение</w:t>
      </w:r>
      <w:r w:rsidR="00296972" w:rsidRPr="0067270F">
        <w:rPr>
          <w:rFonts w:ascii="Times New Roman" w:hAnsi="Times New Roman"/>
          <w:sz w:val="28"/>
          <w:szCs w:val="28"/>
        </w:rPr>
        <w:t xml:space="preserve"> </w:t>
      </w:r>
      <w:r w:rsidR="00E11548" w:rsidRPr="0067270F">
        <w:rPr>
          <w:rFonts w:ascii="Times New Roman" w:hAnsi="Times New Roman"/>
          <w:sz w:val="28"/>
          <w:szCs w:val="28"/>
        </w:rPr>
        <w:t xml:space="preserve">Представительного Собрания </w:t>
      </w:r>
      <w:r w:rsidR="00F629A2" w:rsidRPr="0067270F">
        <w:rPr>
          <w:rFonts w:ascii="Times New Roman" w:eastAsia="Times New Roman" w:hAnsi="Times New Roman" w:cs="Times New Roman"/>
          <w:sz w:val="28"/>
          <w:szCs w:val="28"/>
          <w:lang w:eastAsia="ru-RU"/>
        </w:rPr>
        <w:t>Чагодощенского муниципального округа</w:t>
      </w:r>
      <w:r w:rsidR="00F629A2" w:rsidRPr="0067270F">
        <w:rPr>
          <w:rFonts w:ascii="Times New Roman" w:hAnsi="Times New Roman"/>
          <w:sz w:val="28"/>
          <w:szCs w:val="28"/>
        </w:rPr>
        <w:t xml:space="preserve"> №</w:t>
      </w:r>
      <w:r w:rsidR="00F629A2">
        <w:rPr>
          <w:rFonts w:ascii="Times New Roman" w:hAnsi="Times New Roman"/>
          <w:sz w:val="28"/>
          <w:szCs w:val="28"/>
        </w:rPr>
        <w:t> </w:t>
      </w:r>
      <w:r w:rsidR="00F629A2" w:rsidRPr="0067270F">
        <w:rPr>
          <w:rFonts w:ascii="Times New Roman" w:hAnsi="Times New Roman"/>
          <w:sz w:val="28"/>
          <w:szCs w:val="28"/>
        </w:rPr>
        <w:t>43</w:t>
      </w:r>
      <w:r w:rsidR="00F629A2">
        <w:rPr>
          <w:rFonts w:ascii="Times New Roman" w:hAnsi="Times New Roman"/>
          <w:sz w:val="28"/>
          <w:szCs w:val="28"/>
        </w:rPr>
        <w:t> </w:t>
      </w:r>
      <w:r w:rsidR="00E11548" w:rsidRPr="0067270F">
        <w:rPr>
          <w:rFonts w:ascii="Times New Roman" w:hAnsi="Times New Roman"/>
          <w:sz w:val="28"/>
          <w:szCs w:val="28"/>
        </w:rPr>
        <w:t>от 24.1</w:t>
      </w:r>
      <w:r w:rsidR="00212543">
        <w:rPr>
          <w:rFonts w:ascii="Times New Roman" w:hAnsi="Times New Roman"/>
          <w:sz w:val="28"/>
          <w:szCs w:val="28"/>
        </w:rPr>
        <w:t>1</w:t>
      </w:r>
      <w:r w:rsidR="00E11548" w:rsidRPr="0067270F">
        <w:rPr>
          <w:rFonts w:ascii="Times New Roman" w:hAnsi="Times New Roman"/>
          <w:sz w:val="28"/>
          <w:szCs w:val="28"/>
        </w:rPr>
        <w:t>.2022</w:t>
      </w:r>
      <w:r w:rsidR="00D15F2E">
        <w:rPr>
          <w:rFonts w:ascii="Times New Roman" w:hAnsi="Times New Roman"/>
          <w:sz w:val="28"/>
          <w:szCs w:val="28"/>
        </w:rPr>
        <w:t>г.</w:t>
      </w:r>
      <w:r w:rsidR="00E11548" w:rsidRPr="0067270F">
        <w:rPr>
          <w:rFonts w:ascii="Times New Roman" w:hAnsi="Times New Roman"/>
          <w:sz w:val="28"/>
          <w:szCs w:val="28"/>
        </w:rPr>
        <w:t xml:space="preserve"> »;</w:t>
      </w:r>
    </w:p>
    <w:p w:rsidR="00E11548" w:rsidRPr="00D15F2E" w:rsidRDefault="00E11548" w:rsidP="00296972">
      <w:pPr>
        <w:autoSpaceDE w:val="0"/>
        <w:autoSpaceDN w:val="0"/>
        <w:adjustRightInd w:val="0"/>
        <w:spacing w:after="0" w:line="240" w:lineRule="auto"/>
        <w:ind w:firstLine="709"/>
        <w:jc w:val="both"/>
        <w:rPr>
          <w:rFonts w:ascii="Times New Roman" w:hAnsi="Times New Roman"/>
          <w:sz w:val="28"/>
          <w:szCs w:val="28"/>
        </w:rPr>
      </w:pPr>
      <w:r w:rsidRPr="00D15F2E">
        <w:rPr>
          <w:rFonts w:ascii="Times New Roman" w:hAnsi="Times New Roman"/>
          <w:sz w:val="28"/>
          <w:szCs w:val="28"/>
        </w:rPr>
        <w:t xml:space="preserve">- от 04.03.2024 № 8 «О внесении изменений в решение Представительного Собрания </w:t>
      </w:r>
      <w:r w:rsidR="00D15F2E" w:rsidRPr="00D15F2E">
        <w:rPr>
          <w:rFonts w:ascii="Times New Roman" w:eastAsia="Times New Roman" w:hAnsi="Times New Roman" w:cs="Times New Roman"/>
          <w:sz w:val="28"/>
          <w:szCs w:val="28"/>
          <w:lang w:eastAsia="ru-RU"/>
        </w:rPr>
        <w:t>Чагодощенского муниципального округа</w:t>
      </w:r>
      <w:r w:rsidR="00D15F2E" w:rsidRPr="00D15F2E">
        <w:rPr>
          <w:rFonts w:ascii="Times New Roman" w:hAnsi="Times New Roman"/>
          <w:sz w:val="28"/>
          <w:szCs w:val="28"/>
        </w:rPr>
        <w:t xml:space="preserve"> </w:t>
      </w:r>
      <w:r w:rsidR="00D15F2E">
        <w:rPr>
          <w:rFonts w:ascii="Times New Roman" w:hAnsi="Times New Roman"/>
          <w:sz w:val="28"/>
          <w:szCs w:val="28"/>
        </w:rPr>
        <w:t xml:space="preserve">Вологодской области </w:t>
      </w:r>
      <w:r w:rsidRPr="00D15F2E">
        <w:rPr>
          <w:rFonts w:ascii="Times New Roman" w:hAnsi="Times New Roman"/>
          <w:sz w:val="28"/>
          <w:szCs w:val="28"/>
        </w:rPr>
        <w:t>от 24.1</w:t>
      </w:r>
      <w:r w:rsidR="00212543">
        <w:rPr>
          <w:rFonts w:ascii="Times New Roman" w:hAnsi="Times New Roman"/>
          <w:sz w:val="28"/>
          <w:szCs w:val="28"/>
        </w:rPr>
        <w:t>1</w:t>
      </w:r>
      <w:r w:rsidRPr="00D15F2E">
        <w:rPr>
          <w:rFonts w:ascii="Times New Roman" w:hAnsi="Times New Roman"/>
          <w:sz w:val="28"/>
          <w:szCs w:val="28"/>
        </w:rPr>
        <w:t>.2022 № 43»;</w:t>
      </w:r>
    </w:p>
    <w:p w:rsidR="00E11548" w:rsidRPr="00212543" w:rsidRDefault="00E11548" w:rsidP="00296972">
      <w:pPr>
        <w:autoSpaceDE w:val="0"/>
        <w:autoSpaceDN w:val="0"/>
        <w:adjustRightInd w:val="0"/>
        <w:spacing w:after="0" w:line="240" w:lineRule="auto"/>
        <w:ind w:firstLine="709"/>
        <w:jc w:val="both"/>
        <w:rPr>
          <w:rFonts w:ascii="Times New Roman" w:hAnsi="Times New Roman"/>
          <w:sz w:val="28"/>
          <w:szCs w:val="28"/>
        </w:rPr>
      </w:pPr>
      <w:r w:rsidRPr="00212543">
        <w:rPr>
          <w:rFonts w:ascii="Times New Roman" w:hAnsi="Times New Roman"/>
          <w:sz w:val="28"/>
          <w:szCs w:val="28"/>
        </w:rPr>
        <w:t>- от 30.05.2024 № 43 «</w:t>
      </w:r>
      <w:r w:rsidR="00212543" w:rsidRPr="00212543">
        <w:rPr>
          <w:rFonts w:ascii="Times New Roman" w:hAnsi="Times New Roman"/>
          <w:sz w:val="28"/>
          <w:szCs w:val="28"/>
        </w:rPr>
        <w:t xml:space="preserve">О внесении изменений в решение Представительного Собрания </w:t>
      </w:r>
      <w:r w:rsidR="00212543" w:rsidRPr="00212543">
        <w:rPr>
          <w:rFonts w:ascii="Times New Roman" w:eastAsia="Times New Roman" w:hAnsi="Times New Roman" w:cs="Times New Roman"/>
          <w:sz w:val="28"/>
          <w:szCs w:val="28"/>
          <w:lang w:eastAsia="ru-RU"/>
        </w:rPr>
        <w:t>Чагодощенского муниципального округа</w:t>
      </w:r>
      <w:r w:rsidR="00212543" w:rsidRPr="00212543">
        <w:rPr>
          <w:rFonts w:ascii="Times New Roman" w:hAnsi="Times New Roman"/>
          <w:sz w:val="28"/>
          <w:szCs w:val="28"/>
        </w:rPr>
        <w:t xml:space="preserve"> Вологодской области от 24.11.2022 № 43</w:t>
      </w:r>
      <w:r w:rsidRPr="00212543">
        <w:rPr>
          <w:rFonts w:ascii="Times New Roman" w:hAnsi="Times New Roman"/>
          <w:sz w:val="28"/>
          <w:szCs w:val="28"/>
        </w:rPr>
        <w:t>»;</w:t>
      </w:r>
    </w:p>
    <w:p w:rsidR="00E11548" w:rsidRPr="000A40BC" w:rsidRDefault="00E11548" w:rsidP="00296972">
      <w:pPr>
        <w:autoSpaceDE w:val="0"/>
        <w:autoSpaceDN w:val="0"/>
        <w:adjustRightInd w:val="0"/>
        <w:spacing w:after="0" w:line="240" w:lineRule="auto"/>
        <w:ind w:firstLine="709"/>
        <w:jc w:val="both"/>
        <w:rPr>
          <w:rFonts w:ascii="Times New Roman" w:hAnsi="Times New Roman"/>
          <w:sz w:val="28"/>
          <w:szCs w:val="28"/>
        </w:rPr>
      </w:pPr>
      <w:r w:rsidRPr="000A40BC">
        <w:rPr>
          <w:rFonts w:ascii="Times New Roman" w:hAnsi="Times New Roman"/>
          <w:sz w:val="28"/>
          <w:szCs w:val="28"/>
        </w:rPr>
        <w:t>- от 04.07.2024 № 52 «</w:t>
      </w:r>
      <w:r w:rsidR="000A40BC" w:rsidRPr="000A40BC">
        <w:rPr>
          <w:rFonts w:ascii="Times New Roman" w:hAnsi="Times New Roman"/>
          <w:sz w:val="28"/>
          <w:szCs w:val="28"/>
        </w:rPr>
        <w:t xml:space="preserve">О внесении изменений в решение Представительного Собрания </w:t>
      </w:r>
      <w:r w:rsidR="000A40BC" w:rsidRPr="000A40BC">
        <w:rPr>
          <w:rFonts w:ascii="Times New Roman" w:eastAsia="Times New Roman" w:hAnsi="Times New Roman" w:cs="Times New Roman"/>
          <w:sz w:val="28"/>
          <w:szCs w:val="28"/>
          <w:lang w:eastAsia="ru-RU"/>
        </w:rPr>
        <w:t>Чагодощенского муниципального округа</w:t>
      </w:r>
      <w:r w:rsidR="000A40BC" w:rsidRPr="000A40BC">
        <w:rPr>
          <w:rFonts w:ascii="Times New Roman" w:hAnsi="Times New Roman"/>
          <w:sz w:val="28"/>
          <w:szCs w:val="28"/>
        </w:rPr>
        <w:t xml:space="preserve"> Вологодской области от 24.11.2022 № 43</w:t>
      </w:r>
      <w:r w:rsidRPr="000A40BC">
        <w:rPr>
          <w:rFonts w:ascii="Times New Roman" w:hAnsi="Times New Roman"/>
          <w:sz w:val="28"/>
          <w:szCs w:val="28"/>
        </w:rPr>
        <w:t>»;</w:t>
      </w:r>
    </w:p>
    <w:p w:rsidR="00E11548" w:rsidRPr="00210958" w:rsidRDefault="00E11548" w:rsidP="00296972">
      <w:pPr>
        <w:autoSpaceDE w:val="0"/>
        <w:autoSpaceDN w:val="0"/>
        <w:adjustRightInd w:val="0"/>
        <w:spacing w:after="0" w:line="240" w:lineRule="auto"/>
        <w:ind w:firstLine="709"/>
        <w:jc w:val="both"/>
        <w:rPr>
          <w:rFonts w:ascii="Times New Roman" w:hAnsi="Times New Roman"/>
          <w:sz w:val="28"/>
          <w:szCs w:val="28"/>
        </w:rPr>
      </w:pPr>
      <w:r w:rsidRPr="00210958">
        <w:rPr>
          <w:rFonts w:ascii="Times New Roman" w:hAnsi="Times New Roman"/>
          <w:sz w:val="28"/>
          <w:szCs w:val="28"/>
        </w:rPr>
        <w:t>- от 31.10.2024 № 62 «</w:t>
      </w:r>
      <w:r w:rsidR="00210958" w:rsidRPr="00210958">
        <w:rPr>
          <w:rFonts w:ascii="Times New Roman" w:hAnsi="Times New Roman"/>
          <w:sz w:val="28"/>
          <w:szCs w:val="28"/>
        </w:rPr>
        <w:t xml:space="preserve">О внесении изменений в решение Представительного Собрания </w:t>
      </w:r>
      <w:r w:rsidR="00210958" w:rsidRPr="00210958">
        <w:rPr>
          <w:rFonts w:ascii="Times New Roman" w:eastAsia="Times New Roman" w:hAnsi="Times New Roman" w:cs="Times New Roman"/>
          <w:sz w:val="28"/>
          <w:szCs w:val="28"/>
          <w:lang w:eastAsia="ru-RU"/>
        </w:rPr>
        <w:t>Чагодощенского муниципального округа</w:t>
      </w:r>
      <w:r w:rsidR="00210958" w:rsidRPr="00210958">
        <w:rPr>
          <w:rFonts w:ascii="Times New Roman" w:hAnsi="Times New Roman"/>
          <w:sz w:val="28"/>
          <w:szCs w:val="28"/>
        </w:rPr>
        <w:t xml:space="preserve"> Вологодской области от 24.11.2022 № 43</w:t>
      </w:r>
      <w:r w:rsidRPr="00210958">
        <w:rPr>
          <w:rFonts w:ascii="Times New Roman" w:hAnsi="Times New Roman"/>
          <w:sz w:val="28"/>
          <w:szCs w:val="28"/>
        </w:rPr>
        <w:t>»;</w:t>
      </w:r>
    </w:p>
    <w:p w:rsidR="00E11548" w:rsidRPr="00274AEE" w:rsidRDefault="00E11548" w:rsidP="00296972">
      <w:pPr>
        <w:autoSpaceDE w:val="0"/>
        <w:autoSpaceDN w:val="0"/>
        <w:adjustRightInd w:val="0"/>
        <w:spacing w:after="0" w:line="240" w:lineRule="auto"/>
        <w:ind w:firstLine="709"/>
        <w:jc w:val="both"/>
        <w:rPr>
          <w:rFonts w:ascii="Times New Roman" w:hAnsi="Times New Roman"/>
          <w:sz w:val="28"/>
          <w:szCs w:val="28"/>
        </w:rPr>
      </w:pPr>
      <w:r w:rsidRPr="00274AEE">
        <w:rPr>
          <w:rFonts w:ascii="Times New Roman" w:hAnsi="Times New Roman"/>
          <w:sz w:val="28"/>
          <w:szCs w:val="28"/>
        </w:rPr>
        <w:t>- от 28.11.2024 № 77 «</w:t>
      </w:r>
      <w:r w:rsidR="00274AEE" w:rsidRPr="00274AEE">
        <w:rPr>
          <w:rFonts w:ascii="Times New Roman" w:hAnsi="Times New Roman"/>
          <w:sz w:val="28"/>
          <w:szCs w:val="28"/>
        </w:rPr>
        <w:t xml:space="preserve">О внесении изменений в решение Представительного Собрания </w:t>
      </w:r>
      <w:r w:rsidR="00274AEE" w:rsidRPr="00274AEE">
        <w:rPr>
          <w:rFonts w:ascii="Times New Roman" w:eastAsia="Times New Roman" w:hAnsi="Times New Roman" w:cs="Times New Roman"/>
          <w:sz w:val="28"/>
          <w:szCs w:val="28"/>
          <w:lang w:eastAsia="ru-RU"/>
        </w:rPr>
        <w:t>Чагодощенского муниципального округа</w:t>
      </w:r>
      <w:r w:rsidR="00274AEE" w:rsidRPr="00274AEE">
        <w:rPr>
          <w:rFonts w:ascii="Times New Roman" w:hAnsi="Times New Roman"/>
          <w:sz w:val="28"/>
          <w:szCs w:val="28"/>
        </w:rPr>
        <w:t xml:space="preserve"> Вологодской области от 24.11.2022 № 43</w:t>
      </w:r>
      <w:r w:rsidRPr="00274AEE">
        <w:rPr>
          <w:rFonts w:ascii="Times New Roman" w:hAnsi="Times New Roman"/>
          <w:sz w:val="28"/>
          <w:szCs w:val="28"/>
        </w:rPr>
        <w:t>»;</w:t>
      </w:r>
    </w:p>
    <w:p w:rsidR="00E11548" w:rsidRPr="00EA3FD8" w:rsidRDefault="00E11548" w:rsidP="00296972">
      <w:pPr>
        <w:autoSpaceDE w:val="0"/>
        <w:autoSpaceDN w:val="0"/>
        <w:adjustRightInd w:val="0"/>
        <w:spacing w:after="0" w:line="240" w:lineRule="auto"/>
        <w:ind w:firstLine="709"/>
        <w:jc w:val="both"/>
        <w:rPr>
          <w:rFonts w:ascii="Times New Roman" w:hAnsi="Times New Roman"/>
          <w:sz w:val="28"/>
          <w:szCs w:val="28"/>
        </w:rPr>
      </w:pPr>
      <w:r w:rsidRPr="00EA3FD8">
        <w:rPr>
          <w:rFonts w:ascii="Times New Roman" w:hAnsi="Times New Roman"/>
          <w:sz w:val="28"/>
          <w:szCs w:val="28"/>
        </w:rPr>
        <w:t>-</w:t>
      </w:r>
      <w:r w:rsidR="00EA3FD8">
        <w:rPr>
          <w:rFonts w:ascii="Times New Roman" w:hAnsi="Times New Roman"/>
          <w:sz w:val="28"/>
          <w:szCs w:val="28"/>
        </w:rPr>
        <w:t xml:space="preserve"> </w:t>
      </w:r>
      <w:r w:rsidRPr="00EA3FD8">
        <w:rPr>
          <w:rFonts w:ascii="Times New Roman" w:hAnsi="Times New Roman"/>
          <w:sz w:val="28"/>
          <w:szCs w:val="28"/>
        </w:rPr>
        <w:t>от 28.01.2025 № 1</w:t>
      </w:r>
      <w:r w:rsidR="00D15F2E" w:rsidRPr="00EA3FD8">
        <w:rPr>
          <w:rFonts w:ascii="Times New Roman" w:hAnsi="Times New Roman"/>
          <w:sz w:val="28"/>
          <w:szCs w:val="28"/>
        </w:rPr>
        <w:t xml:space="preserve"> </w:t>
      </w:r>
      <w:r w:rsidRPr="00EA3FD8">
        <w:rPr>
          <w:rFonts w:ascii="Times New Roman" w:hAnsi="Times New Roman"/>
          <w:sz w:val="28"/>
          <w:szCs w:val="28"/>
        </w:rPr>
        <w:t>«</w:t>
      </w:r>
      <w:r w:rsidR="00EA3FD8" w:rsidRPr="00EA3FD8">
        <w:rPr>
          <w:rFonts w:ascii="Times New Roman" w:hAnsi="Times New Roman"/>
          <w:sz w:val="28"/>
          <w:szCs w:val="28"/>
        </w:rPr>
        <w:t xml:space="preserve">О внесении изменений в решение Представительного Собрания </w:t>
      </w:r>
      <w:r w:rsidR="00EA3FD8" w:rsidRPr="00EA3FD8">
        <w:rPr>
          <w:rFonts w:ascii="Times New Roman" w:eastAsia="Times New Roman" w:hAnsi="Times New Roman" w:cs="Times New Roman"/>
          <w:sz w:val="28"/>
          <w:szCs w:val="28"/>
          <w:lang w:eastAsia="ru-RU"/>
        </w:rPr>
        <w:t>Чагодощенского муниципального округа</w:t>
      </w:r>
      <w:r w:rsidR="00EA3FD8" w:rsidRPr="00EA3FD8">
        <w:rPr>
          <w:rFonts w:ascii="Times New Roman" w:hAnsi="Times New Roman"/>
          <w:sz w:val="28"/>
          <w:szCs w:val="28"/>
        </w:rPr>
        <w:t xml:space="preserve"> Вологодской области от 24.11.2022 № 43</w:t>
      </w:r>
      <w:r w:rsidRPr="00EA3FD8">
        <w:rPr>
          <w:rFonts w:ascii="Times New Roman" w:hAnsi="Times New Roman"/>
          <w:sz w:val="28"/>
          <w:szCs w:val="28"/>
        </w:rPr>
        <w:t>».</w:t>
      </w:r>
    </w:p>
    <w:p w:rsidR="00C01701" w:rsidRPr="0067270F" w:rsidRDefault="00E11548" w:rsidP="00296972">
      <w:pPr>
        <w:autoSpaceDE w:val="0"/>
        <w:autoSpaceDN w:val="0"/>
        <w:adjustRightInd w:val="0"/>
        <w:spacing w:after="0" w:line="240" w:lineRule="auto"/>
        <w:ind w:firstLine="709"/>
        <w:jc w:val="both"/>
        <w:rPr>
          <w:rFonts w:ascii="Times New Roman" w:hAnsi="Times New Roman"/>
          <w:sz w:val="28"/>
          <w:szCs w:val="28"/>
        </w:rPr>
      </w:pPr>
      <w:r w:rsidRPr="0067270F">
        <w:rPr>
          <w:rFonts w:ascii="Times New Roman" w:hAnsi="Times New Roman"/>
          <w:sz w:val="28"/>
          <w:szCs w:val="28"/>
        </w:rPr>
        <w:t>5</w:t>
      </w:r>
      <w:r w:rsidR="00C01701" w:rsidRPr="0067270F">
        <w:rPr>
          <w:rFonts w:ascii="Times New Roman" w:hAnsi="Times New Roman"/>
          <w:sz w:val="28"/>
          <w:szCs w:val="28"/>
        </w:rPr>
        <w:t>. Настоящее решение подлежит официальному опубликованию</w:t>
      </w:r>
      <w:r w:rsidR="00F519CC" w:rsidRPr="0067270F">
        <w:rPr>
          <w:rFonts w:ascii="Times New Roman" w:hAnsi="Times New Roman"/>
          <w:sz w:val="28"/>
          <w:szCs w:val="28"/>
        </w:rPr>
        <w:t xml:space="preserve"> и</w:t>
      </w:r>
      <w:r w:rsidR="00C01701" w:rsidRPr="0067270F">
        <w:rPr>
          <w:rFonts w:ascii="Times New Roman" w:hAnsi="Times New Roman"/>
          <w:sz w:val="28"/>
          <w:szCs w:val="28"/>
        </w:rPr>
        <w:t xml:space="preserve"> размещению на официальном сайте Чагодощенского муниципального </w:t>
      </w:r>
      <w:r w:rsidR="00F96967" w:rsidRPr="0067270F">
        <w:rPr>
          <w:rFonts w:ascii="Times New Roman" w:hAnsi="Times New Roman"/>
          <w:sz w:val="28"/>
          <w:szCs w:val="28"/>
        </w:rPr>
        <w:t>округа</w:t>
      </w:r>
      <w:r w:rsidR="00C01701" w:rsidRPr="0067270F">
        <w:rPr>
          <w:rFonts w:ascii="Times New Roman" w:hAnsi="Times New Roman"/>
          <w:sz w:val="28"/>
          <w:szCs w:val="28"/>
        </w:rPr>
        <w:t xml:space="preserve"> в информационно-телекоммуникационной сети «Интернет».</w:t>
      </w:r>
    </w:p>
    <w:p w:rsidR="00C01701" w:rsidRPr="0067270F" w:rsidRDefault="00C01701" w:rsidP="00301563">
      <w:pPr>
        <w:autoSpaceDE w:val="0"/>
        <w:autoSpaceDN w:val="0"/>
        <w:adjustRightInd w:val="0"/>
        <w:spacing w:after="0" w:line="240" w:lineRule="auto"/>
        <w:jc w:val="both"/>
        <w:rPr>
          <w:rFonts w:ascii="Times New Roman" w:hAnsi="Times New Roman"/>
          <w:sz w:val="28"/>
          <w:szCs w:val="28"/>
        </w:rPr>
      </w:pPr>
    </w:p>
    <w:p w:rsidR="00F519CC" w:rsidRPr="00296972" w:rsidRDefault="00F519CC" w:rsidP="00301563">
      <w:pPr>
        <w:autoSpaceDE w:val="0"/>
        <w:autoSpaceDN w:val="0"/>
        <w:adjustRightInd w:val="0"/>
        <w:spacing w:after="0" w:line="240" w:lineRule="auto"/>
        <w:jc w:val="both"/>
        <w:rPr>
          <w:rFonts w:ascii="Times New Roman" w:hAnsi="Times New Roman"/>
          <w:sz w:val="28"/>
          <w:szCs w:val="28"/>
        </w:rPr>
      </w:pP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 xml:space="preserve">Председатель Представительного Собрания </w:t>
      </w: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Чагодощенского муниципального округа</w:t>
      </w: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 xml:space="preserve">Вологодской области         </w:t>
      </w:r>
      <w:r w:rsidR="00990C9F" w:rsidRPr="00296972">
        <w:rPr>
          <w:rFonts w:ascii="Times New Roman" w:hAnsi="Times New Roman"/>
          <w:sz w:val="28"/>
          <w:szCs w:val="28"/>
        </w:rPr>
        <w:t xml:space="preserve">                                                     </w:t>
      </w:r>
      <w:r w:rsidRPr="00296972">
        <w:rPr>
          <w:rFonts w:ascii="Times New Roman" w:hAnsi="Times New Roman"/>
          <w:sz w:val="28"/>
          <w:szCs w:val="28"/>
        </w:rPr>
        <w:t xml:space="preserve">         </w:t>
      </w:r>
      <w:r w:rsidR="00A85174" w:rsidRPr="00296972">
        <w:rPr>
          <w:rFonts w:ascii="Times New Roman" w:hAnsi="Times New Roman"/>
          <w:sz w:val="28"/>
          <w:szCs w:val="28"/>
        </w:rPr>
        <w:t>Басова</w:t>
      </w:r>
      <w:r w:rsidR="00296972">
        <w:rPr>
          <w:rFonts w:ascii="Times New Roman" w:hAnsi="Times New Roman"/>
          <w:sz w:val="28"/>
          <w:szCs w:val="28"/>
        </w:rPr>
        <w:t xml:space="preserve"> Н.А.</w:t>
      </w:r>
    </w:p>
    <w:p w:rsidR="00C01701" w:rsidRPr="00296972" w:rsidRDefault="00C01701" w:rsidP="00301563">
      <w:pPr>
        <w:pStyle w:val="ConsPlusNormal"/>
        <w:jc w:val="both"/>
        <w:rPr>
          <w:rFonts w:ascii="Times New Roman" w:hAnsi="Times New Roman"/>
          <w:i/>
          <w:sz w:val="28"/>
          <w:szCs w:val="28"/>
        </w:rPr>
      </w:pPr>
    </w:p>
    <w:p w:rsidR="00C01701" w:rsidRPr="00296972" w:rsidRDefault="00C01701" w:rsidP="00301563">
      <w:pPr>
        <w:spacing w:after="0" w:line="240" w:lineRule="auto"/>
        <w:rPr>
          <w:rFonts w:ascii="Times New Roman" w:hAnsi="Times New Roman"/>
          <w:sz w:val="28"/>
          <w:szCs w:val="28"/>
        </w:rPr>
      </w:pPr>
      <w:r w:rsidRPr="00296972">
        <w:rPr>
          <w:rFonts w:ascii="Times New Roman" w:hAnsi="Times New Roman"/>
          <w:sz w:val="28"/>
          <w:szCs w:val="28"/>
        </w:rPr>
        <w:t>Глава Чагодощенского</w:t>
      </w:r>
      <w:r w:rsidR="00BE5C76" w:rsidRPr="00296972">
        <w:rPr>
          <w:rFonts w:ascii="Times New Roman" w:hAnsi="Times New Roman"/>
          <w:sz w:val="28"/>
          <w:szCs w:val="28"/>
        </w:rPr>
        <w:t xml:space="preserve"> </w:t>
      </w:r>
      <w:r w:rsidRPr="00296972">
        <w:rPr>
          <w:rFonts w:ascii="Times New Roman" w:hAnsi="Times New Roman"/>
          <w:sz w:val="28"/>
          <w:szCs w:val="28"/>
        </w:rPr>
        <w:t>муниципального</w:t>
      </w:r>
    </w:p>
    <w:p w:rsidR="00990C9F" w:rsidRPr="00296972" w:rsidRDefault="00301563" w:rsidP="00301563">
      <w:pPr>
        <w:spacing w:after="0" w:line="240" w:lineRule="auto"/>
        <w:rPr>
          <w:rFonts w:ascii="Times New Roman" w:hAnsi="Times New Roman"/>
          <w:sz w:val="28"/>
          <w:szCs w:val="28"/>
        </w:rPr>
      </w:pPr>
      <w:r w:rsidRPr="00296972">
        <w:rPr>
          <w:rFonts w:ascii="Times New Roman" w:hAnsi="Times New Roman"/>
          <w:sz w:val="28"/>
          <w:szCs w:val="28"/>
        </w:rPr>
        <w:t>округ</w:t>
      </w:r>
      <w:r w:rsidR="00C01701" w:rsidRPr="00296972">
        <w:rPr>
          <w:rFonts w:ascii="Times New Roman" w:hAnsi="Times New Roman"/>
          <w:sz w:val="28"/>
          <w:szCs w:val="28"/>
        </w:rPr>
        <w:t>а Вологодской области</w:t>
      </w:r>
      <w:r w:rsidR="00990C9F" w:rsidRPr="00296972">
        <w:rPr>
          <w:rFonts w:ascii="Times New Roman" w:hAnsi="Times New Roman"/>
          <w:sz w:val="28"/>
          <w:szCs w:val="28"/>
        </w:rPr>
        <w:t xml:space="preserve">                                      </w:t>
      </w:r>
      <w:r w:rsidR="00C01701" w:rsidRPr="00296972">
        <w:rPr>
          <w:rFonts w:ascii="Times New Roman" w:hAnsi="Times New Roman"/>
          <w:sz w:val="28"/>
          <w:szCs w:val="28"/>
        </w:rPr>
        <w:t xml:space="preserve">                 </w:t>
      </w:r>
      <w:r w:rsidR="00296972">
        <w:rPr>
          <w:rFonts w:ascii="Times New Roman" w:hAnsi="Times New Roman"/>
          <w:sz w:val="28"/>
          <w:szCs w:val="28"/>
        </w:rPr>
        <w:t xml:space="preserve"> </w:t>
      </w:r>
      <w:r w:rsidR="00C01701" w:rsidRPr="00296972">
        <w:rPr>
          <w:rFonts w:ascii="Times New Roman" w:hAnsi="Times New Roman"/>
          <w:sz w:val="28"/>
          <w:szCs w:val="28"/>
        </w:rPr>
        <w:t xml:space="preserve">   </w:t>
      </w:r>
      <w:r w:rsidRPr="00296972">
        <w:rPr>
          <w:rFonts w:ascii="Times New Roman" w:hAnsi="Times New Roman"/>
          <w:sz w:val="28"/>
          <w:szCs w:val="28"/>
        </w:rPr>
        <w:t>Косё</w:t>
      </w:r>
      <w:r w:rsidR="00C01701" w:rsidRPr="00296972">
        <w:rPr>
          <w:rFonts w:ascii="Times New Roman" w:hAnsi="Times New Roman"/>
          <w:sz w:val="28"/>
          <w:szCs w:val="28"/>
        </w:rPr>
        <w:t>нков</w:t>
      </w:r>
      <w:r w:rsidR="00296972">
        <w:rPr>
          <w:rFonts w:ascii="Times New Roman" w:hAnsi="Times New Roman"/>
          <w:sz w:val="28"/>
          <w:szCs w:val="28"/>
        </w:rPr>
        <w:t xml:space="preserve"> А.В.</w:t>
      </w:r>
    </w:p>
    <w:p w:rsidR="00FA3D52" w:rsidRPr="00296972" w:rsidRDefault="00FA3D52" w:rsidP="00301563">
      <w:pPr>
        <w:spacing w:after="0" w:line="240" w:lineRule="auto"/>
        <w:rPr>
          <w:rFonts w:ascii="Times New Roman" w:hAnsi="Times New Roman"/>
          <w:sz w:val="28"/>
          <w:szCs w:val="28"/>
        </w:rPr>
      </w:pPr>
      <w:r w:rsidRPr="00296972">
        <w:rPr>
          <w:rFonts w:ascii="Times New Roman" w:hAnsi="Times New Roman"/>
          <w:sz w:val="28"/>
          <w:szCs w:val="28"/>
        </w:rPr>
        <w:br w:type="page"/>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lastRenderedPageBreak/>
        <w:t>Приложение 1</w:t>
      </w:r>
    </w:p>
    <w:p w:rsidR="00FB41DC" w:rsidRDefault="00FB41DC" w:rsidP="00301563">
      <w:pPr>
        <w:pStyle w:val="ConsPlusNormal"/>
        <w:jc w:val="right"/>
        <w:rPr>
          <w:rFonts w:ascii="Times New Roman" w:hAnsi="Times New Roman" w:cs="Times New Roman"/>
          <w:sz w:val="28"/>
          <w:szCs w:val="28"/>
        </w:rPr>
      </w:pP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к решению</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Представительного Собрания</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Чагодощенского муниципального округа</w:t>
      </w:r>
    </w:p>
    <w:p w:rsidR="00301563" w:rsidRPr="00301563" w:rsidRDefault="00301563" w:rsidP="00301563">
      <w:pPr>
        <w:pStyle w:val="ConsPlusNormal"/>
        <w:jc w:val="right"/>
        <w:rPr>
          <w:rFonts w:ascii="Times New Roman" w:hAnsi="Times New Roman" w:cs="Times New Roman"/>
          <w:sz w:val="28"/>
          <w:szCs w:val="28"/>
        </w:rPr>
      </w:pPr>
      <w:r w:rsidRPr="00301563">
        <w:rPr>
          <w:rFonts w:ascii="Times New Roman" w:hAnsi="Times New Roman" w:cs="Times New Roman"/>
          <w:sz w:val="28"/>
          <w:szCs w:val="28"/>
        </w:rPr>
        <w:t xml:space="preserve">от  </w:t>
      </w:r>
      <w:r w:rsidR="00FB41DC">
        <w:rPr>
          <w:rFonts w:ascii="Times New Roman" w:hAnsi="Times New Roman" w:cs="Times New Roman"/>
          <w:sz w:val="28"/>
          <w:szCs w:val="28"/>
        </w:rPr>
        <w:t>01</w:t>
      </w:r>
      <w:r w:rsidR="0002229F">
        <w:rPr>
          <w:rFonts w:ascii="Times New Roman" w:hAnsi="Times New Roman" w:cs="Times New Roman"/>
          <w:sz w:val="28"/>
          <w:szCs w:val="28"/>
        </w:rPr>
        <w:t xml:space="preserve"> </w:t>
      </w:r>
      <w:r w:rsidR="00CD7E0D">
        <w:rPr>
          <w:rFonts w:ascii="Times New Roman" w:hAnsi="Times New Roman" w:cs="Times New Roman"/>
          <w:sz w:val="28"/>
          <w:szCs w:val="28"/>
        </w:rPr>
        <w:t>апреля</w:t>
      </w:r>
      <w:r w:rsidR="0002229F">
        <w:rPr>
          <w:rFonts w:ascii="Times New Roman" w:hAnsi="Times New Roman" w:cs="Times New Roman"/>
          <w:sz w:val="28"/>
          <w:szCs w:val="28"/>
        </w:rPr>
        <w:t xml:space="preserve"> 2025 </w:t>
      </w:r>
      <w:r w:rsidRPr="00301563">
        <w:rPr>
          <w:rFonts w:ascii="Times New Roman" w:hAnsi="Times New Roman" w:cs="Times New Roman"/>
          <w:sz w:val="28"/>
          <w:szCs w:val="28"/>
        </w:rPr>
        <w:t>года №</w:t>
      </w:r>
      <w:r w:rsidR="00FB41DC">
        <w:rPr>
          <w:rFonts w:ascii="Times New Roman" w:hAnsi="Times New Roman" w:cs="Times New Roman"/>
          <w:sz w:val="28"/>
          <w:szCs w:val="28"/>
        </w:rPr>
        <w:t xml:space="preserve"> 14</w:t>
      </w:r>
      <w:r w:rsidRPr="00301563">
        <w:rPr>
          <w:rFonts w:ascii="Times New Roman" w:hAnsi="Times New Roman" w:cs="Times New Roman"/>
          <w:sz w:val="28"/>
          <w:szCs w:val="28"/>
        </w:rPr>
        <w:t xml:space="preserve"> </w:t>
      </w:r>
    </w:p>
    <w:p w:rsidR="008743EC" w:rsidRPr="00301563" w:rsidRDefault="008743EC" w:rsidP="00301563">
      <w:pPr>
        <w:spacing w:after="0" w:line="240" w:lineRule="auto"/>
        <w:jc w:val="both"/>
        <w:rPr>
          <w:rFonts w:ascii="Times New Roman" w:eastAsia="Times New Roman" w:hAnsi="Times New Roman" w:cs="Times New Roman"/>
          <w:color w:val="000000" w:themeColor="text1"/>
          <w:sz w:val="28"/>
          <w:szCs w:val="28"/>
          <w:lang w:eastAsia="ru-RU"/>
        </w:rPr>
      </w:pPr>
    </w:p>
    <w:p w:rsidR="008743EC" w:rsidRPr="00301563" w:rsidRDefault="008743EC" w:rsidP="00301563">
      <w:pPr>
        <w:spacing w:after="0" w:line="240" w:lineRule="auto"/>
        <w:jc w:val="center"/>
        <w:rPr>
          <w:rFonts w:ascii="Times New Roman" w:hAnsi="Times New Roman" w:cs="Times New Roman"/>
          <w:b/>
          <w:color w:val="000000" w:themeColor="text1"/>
          <w:sz w:val="28"/>
          <w:szCs w:val="28"/>
        </w:rPr>
      </w:pPr>
      <w:r w:rsidRPr="00301563">
        <w:rPr>
          <w:rFonts w:ascii="Times New Roman" w:eastAsia="Times New Roman" w:hAnsi="Times New Roman" w:cs="Times New Roman"/>
          <w:b/>
          <w:color w:val="000000" w:themeColor="text1"/>
          <w:sz w:val="28"/>
          <w:szCs w:val="28"/>
          <w:lang w:eastAsia="ru-RU"/>
        </w:rPr>
        <w:t>П</w:t>
      </w:r>
      <w:r w:rsidRPr="00301563">
        <w:rPr>
          <w:rFonts w:ascii="Times New Roman" w:hAnsi="Times New Roman" w:cs="Times New Roman"/>
          <w:b/>
          <w:color w:val="000000" w:themeColor="text1"/>
          <w:sz w:val="28"/>
          <w:szCs w:val="28"/>
        </w:rPr>
        <w:t>оложение</w:t>
      </w:r>
    </w:p>
    <w:p w:rsidR="003E3ABB" w:rsidRPr="00301563" w:rsidRDefault="008743EC" w:rsidP="00301563">
      <w:pPr>
        <w:spacing w:after="0" w:line="240" w:lineRule="auto"/>
        <w:jc w:val="center"/>
        <w:rPr>
          <w:rFonts w:ascii="Times New Roman" w:hAnsi="Times New Roman" w:cs="Times New Roman"/>
          <w:b/>
          <w:sz w:val="28"/>
          <w:szCs w:val="28"/>
        </w:rPr>
      </w:pPr>
      <w:r w:rsidRPr="00301563">
        <w:rPr>
          <w:rFonts w:ascii="Times New Roman" w:hAnsi="Times New Roman" w:cs="Times New Roman"/>
          <w:b/>
          <w:color w:val="000000" w:themeColor="text1"/>
          <w:sz w:val="28"/>
          <w:szCs w:val="28"/>
        </w:rPr>
        <w:t xml:space="preserve">о </w:t>
      </w:r>
      <w:r w:rsidR="00CA5782" w:rsidRPr="00301563">
        <w:rPr>
          <w:rFonts w:ascii="Times New Roman" w:hAnsi="Times New Roman" w:cs="Times New Roman"/>
          <w:b/>
          <w:color w:val="000000" w:themeColor="text1"/>
          <w:sz w:val="28"/>
          <w:szCs w:val="28"/>
        </w:rPr>
        <w:t>муниципальном контроле в сфере благоустройства</w:t>
      </w:r>
      <w:r w:rsidR="00E11548">
        <w:rPr>
          <w:rFonts w:ascii="Times New Roman" w:hAnsi="Times New Roman" w:cs="Times New Roman"/>
          <w:b/>
          <w:color w:val="000000" w:themeColor="text1"/>
          <w:sz w:val="28"/>
          <w:szCs w:val="28"/>
        </w:rPr>
        <w:t xml:space="preserve"> на территории Чагодощенского муниципального округа Вологодской области         </w:t>
      </w:r>
      <w:r w:rsidR="00E11548" w:rsidRPr="00E11548">
        <w:rPr>
          <w:rFonts w:ascii="Times New Roman" w:hAnsi="Times New Roman" w:cs="Times New Roman"/>
          <w:b/>
          <w:color w:val="000000" w:themeColor="text1"/>
          <w:sz w:val="28"/>
          <w:szCs w:val="28"/>
        </w:rPr>
        <w:t>(далее – Положение)</w:t>
      </w:r>
    </w:p>
    <w:p w:rsidR="004E6081" w:rsidRPr="00301563" w:rsidRDefault="004E6081" w:rsidP="00301563">
      <w:pPr>
        <w:spacing w:after="0" w:line="240" w:lineRule="auto"/>
        <w:ind w:firstLine="709"/>
        <w:jc w:val="both"/>
        <w:rPr>
          <w:rFonts w:ascii="Times New Roman" w:hAnsi="Times New Roman" w:cs="Times New Roman"/>
          <w:sz w:val="28"/>
          <w:szCs w:val="28"/>
        </w:rPr>
      </w:pPr>
    </w:p>
    <w:p w:rsidR="00CA5782" w:rsidRPr="00301563" w:rsidRDefault="00CA5782" w:rsidP="00BA220F">
      <w:pPr>
        <w:spacing w:after="0" w:line="240" w:lineRule="auto"/>
        <w:jc w:val="center"/>
        <w:rPr>
          <w:rFonts w:ascii="Times New Roman" w:hAnsi="Times New Roman" w:cs="Times New Roman"/>
          <w:b/>
          <w:sz w:val="28"/>
          <w:szCs w:val="28"/>
        </w:rPr>
      </w:pPr>
      <w:r w:rsidRPr="00301563">
        <w:rPr>
          <w:rFonts w:ascii="Times New Roman" w:hAnsi="Times New Roman" w:cs="Times New Roman"/>
          <w:b/>
          <w:sz w:val="28"/>
          <w:szCs w:val="28"/>
        </w:rPr>
        <w:t>1. Общие положения</w:t>
      </w:r>
    </w:p>
    <w:p w:rsidR="00CA5782" w:rsidRPr="00301563" w:rsidRDefault="00CA5782" w:rsidP="00301563">
      <w:pPr>
        <w:spacing w:after="0" w:line="240" w:lineRule="auto"/>
        <w:ind w:firstLine="709"/>
        <w:jc w:val="both"/>
        <w:rPr>
          <w:rFonts w:ascii="Times New Roman" w:hAnsi="Times New Roman" w:cs="Times New Roman"/>
          <w:sz w:val="28"/>
          <w:szCs w:val="28"/>
        </w:rPr>
      </w:pPr>
    </w:p>
    <w:p w:rsidR="00CA5782" w:rsidRPr="00CD7E0D" w:rsidRDefault="00CA5782" w:rsidP="00301563">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w:t>
      </w:r>
      <w:r w:rsidR="00BE5C76" w:rsidRPr="00CD7E0D">
        <w:rPr>
          <w:rFonts w:ascii="Times New Roman" w:hAnsi="Times New Roman" w:cs="Times New Roman"/>
          <w:sz w:val="28"/>
          <w:szCs w:val="28"/>
        </w:rPr>
        <w:t xml:space="preserve"> </w:t>
      </w:r>
      <w:r w:rsidR="00E11548" w:rsidRPr="00CD7E0D">
        <w:rPr>
          <w:rFonts w:ascii="Times New Roman" w:hAnsi="Times New Roman" w:cs="Times New Roman"/>
          <w:sz w:val="28"/>
          <w:szCs w:val="28"/>
        </w:rPr>
        <w:t>на территории Чагодощенского муниципального округа Вологодской области</w:t>
      </w:r>
      <w:r w:rsidR="0002229F" w:rsidRPr="00CD7E0D">
        <w:rPr>
          <w:rFonts w:ascii="Times New Roman" w:hAnsi="Times New Roman" w:cs="Times New Roman"/>
          <w:sz w:val="28"/>
          <w:szCs w:val="28"/>
        </w:rPr>
        <w:t> </w:t>
      </w:r>
      <w:r w:rsidR="00E11548" w:rsidRPr="00CD7E0D">
        <w:rPr>
          <w:rFonts w:ascii="Times New Roman" w:hAnsi="Times New Roman" w:cs="Times New Roman"/>
          <w:sz w:val="28"/>
          <w:szCs w:val="28"/>
        </w:rPr>
        <w:t>(далее – контроль в сфере благоустройства)</w:t>
      </w:r>
      <w:r w:rsidRPr="00CD7E0D">
        <w:rPr>
          <w:rFonts w:ascii="Times New Roman" w:hAnsi="Times New Roman" w:cs="Times New Roman"/>
          <w:sz w:val="28"/>
          <w:szCs w:val="28"/>
        </w:rPr>
        <w:t>.</w:t>
      </w:r>
    </w:p>
    <w:p w:rsidR="00CA5782" w:rsidRPr="00CD7E0D" w:rsidRDefault="00CA5782" w:rsidP="00301563">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1.2. Предметом муниципального контроля в сфере благоустройства является соблюдение</w:t>
      </w:r>
      <w:r w:rsidR="00FB562E" w:rsidRPr="00CD7E0D">
        <w:rPr>
          <w:rFonts w:ascii="Times New Roman" w:hAnsi="Times New Roman" w:cs="Times New Roman"/>
          <w:sz w:val="28"/>
          <w:szCs w:val="28"/>
        </w:rPr>
        <w:t xml:space="preserve"> </w:t>
      </w:r>
      <w:r w:rsidR="00602840" w:rsidRPr="00CD7E0D">
        <w:rPr>
          <w:rFonts w:ascii="Times New Roman" w:hAnsi="Times New Roman" w:cs="Times New Roman"/>
          <w:sz w:val="28"/>
          <w:szCs w:val="28"/>
        </w:rPr>
        <w:t xml:space="preserve">юридическими лицами, индивидуальными предпринимателями, гражданами (далее – контролируемые лица) </w:t>
      </w:r>
      <w:r w:rsidRPr="00CD7E0D">
        <w:rPr>
          <w:rFonts w:ascii="Times New Roman" w:hAnsi="Times New Roman" w:cs="Times New Roman"/>
          <w:sz w:val="28"/>
          <w:szCs w:val="28"/>
        </w:rPr>
        <w:t xml:space="preserve"> Правил благоустройства </w:t>
      </w:r>
      <w:r w:rsidR="003840C9" w:rsidRPr="00CD7E0D">
        <w:rPr>
          <w:rFonts w:ascii="Times New Roman" w:hAnsi="Times New Roman" w:cs="Times New Roman"/>
          <w:sz w:val="28"/>
          <w:szCs w:val="28"/>
        </w:rPr>
        <w:t xml:space="preserve">на </w:t>
      </w:r>
      <w:r w:rsidRPr="00CD7E0D">
        <w:rPr>
          <w:rFonts w:ascii="Times New Roman" w:hAnsi="Times New Roman" w:cs="Times New Roman"/>
          <w:sz w:val="28"/>
          <w:szCs w:val="28"/>
        </w:rPr>
        <w:t xml:space="preserve">территории </w:t>
      </w:r>
      <w:r w:rsidR="003840C9" w:rsidRPr="00CD7E0D">
        <w:rPr>
          <w:rFonts w:ascii="Times New Roman" w:hAnsi="Times New Roman" w:cs="Times New Roman"/>
          <w:sz w:val="28"/>
          <w:szCs w:val="28"/>
        </w:rPr>
        <w:t>Чагодощенского муниципального округа</w:t>
      </w:r>
      <w:r w:rsidRPr="00CD7E0D">
        <w:rPr>
          <w:rFonts w:ascii="Times New Roman" w:hAnsi="Times New Roman" w:cs="Times New Roman"/>
          <w:sz w:val="28"/>
          <w:szCs w:val="28"/>
        </w:rPr>
        <w:t xml:space="preserve">, утвержденных решением </w:t>
      </w:r>
      <w:r w:rsidR="00A85174" w:rsidRPr="00CD7E0D">
        <w:rPr>
          <w:rFonts w:ascii="Times New Roman" w:hAnsi="Times New Roman" w:cs="Times New Roman"/>
          <w:sz w:val="28"/>
          <w:szCs w:val="28"/>
        </w:rPr>
        <w:t>Представительного Собрания Чагодощенского муниципального округа</w:t>
      </w:r>
      <w:r w:rsidRPr="00CD7E0D">
        <w:rPr>
          <w:rFonts w:ascii="Times New Roman" w:hAnsi="Times New Roman" w:cs="Times New Roman"/>
          <w:sz w:val="28"/>
          <w:szCs w:val="28"/>
        </w:rPr>
        <w:t xml:space="preserve"> от </w:t>
      </w:r>
      <w:r w:rsidR="00301563" w:rsidRPr="00CD7E0D">
        <w:rPr>
          <w:rFonts w:ascii="Times New Roman" w:hAnsi="Times New Roman" w:cs="Times New Roman"/>
          <w:sz w:val="28"/>
          <w:szCs w:val="28"/>
        </w:rPr>
        <w:t>24 ноября 2022 года № 42</w:t>
      </w:r>
      <w:r w:rsidR="0002229F" w:rsidRPr="00CD7E0D">
        <w:rPr>
          <w:rFonts w:ascii="Times New Roman" w:hAnsi="Times New Roman" w:cs="Times New Roman"/>
          <w:sz w:val="28"/>
          <w:szCs w:val="28"/>
        </w:rPr>
        <w:t xml:space="preserve"> </w:t>
      </w:r>
      <w:r w:rsidRPr="00CD7E0D">
        <w:rPr>
          <w:rFonts w:ascii="Times New Roman" w:hAnsi="Times New Roman" w:cs="Times New Roman"/>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r w:rsidR="00602840" w:rsidRPr="00CD7E0D">
        <w:rPr>
          <w:rFonts w:ascii="Times New Roman" w:hAnsi="Times New Roman" w:cs="Times New Roman"/>
          <w:sz w:val="28"/>
          <w:szCs w:val="28"/>
        </w:rPr>
        <w:t>;</w:t>
      </w:r>
      <w:r w:rsidR="0002229F" w:rsidRPr="00CD7E0D">
        <w:rPr>
          <w:rFonts w:ascii="Times New Roman" w:hAnsi="Times New Roman" w:cs="Times New Roman"/>
          <w:sz w:val="28"/>
          <w:szCs w:val="28"/>
        </w:rPr>
        <w:t xml:space="preserve"> </w:t>
      </w:r>
      <w:r w:rsidR="00602840" w:rsidRPr="00CD7E0D">
        <w:rPr>
          <w:rFonts w:ascii="Times New Roman" w:hAnsi="Times New Roman" w:cs="Times New Roman"/>
          <w:sz w:val="28"/>
          <w:szCs w:val="28"/>
        </w:rPr>
        <w:t>исполнение контролируемыми лицами решений, принимаемых по результатам контрольных мероприятий.</w:t>
      </w:r>
    </w:p>
    <w:p w:rsidR="00602840" w:rsidRPr="00CD7E0D" w:rsidRDefault="00CA5782"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1.3. </w:t>
      </w:r>
      <w:r w:rsidR="00602840" w:rsidRPr="00CD7E0D">
        <w:rPr>
          <w:rFonts w:ascii="Times New Roman" w:hAnsi="Times New Roman" w:cs="Times New Roman"/>
          <w:sz w:val="28"/>
          <w:szCs w:val="28"/>
        </w:rPr>
        <w:t>Целью контроля в сфере благоустройства является предупреждение, выявление и пресечение нарушений обязательных требований.</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1.4. Объектом контроля в сфере благоустройства является деятельность контролируемых лиц в сфере благоустройства.</w:t>
      </w:r>
    </w:p>
    <w:p w:rsidR="00602840" w:rsidRPr="00CA5244"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1</w:t>
      </w:r>
      <w:r w:rsidRPr="00CA5244">
        <w:rPr>
          <w:rFonts w:ascii="Times New Roman" w:hAnsi="Times New Roman" w:cs="Times New Roman"/>
          <w:sz w:val="28"/>
          <w:szCs w:val="28"/>
        </w:rPr>
        <w:t>.5. Учет объектов контроля в сфере благоустройства осуществляется в электронном виде на основании информации, представляемой в соответствии с нормативными правовыми актами, информации, содержащейся в государственных информационных системах, а также информационных системах иных контрольных (надзорных) органов, получаемой в рамках межведомственного взаимодействия, анализа результатов контрольных мероприятий.</w:t>
      </w:r>
    </w:p>
    <w:p w:rsidR="00602840" w:rsidRPr="00CA5244" w:rsidRDefault="00602840" w:rsidP="00602840">
      <w:pPr>
        <w:spacing w:after="0" w:line="240" w:lineRule="auto"/>
        <w:ind w:firstLine="709"/>
        <w:jc w:val="both"/>
        <w:rPr>
          <w:rFonts w:ascii="Times New Roman" w:hAnsi="Times New Roman" w:cs="Times New Roman"/>
          <w:sz w:val="28"/>
          <w:szCs w:val="28"/>
        </w:rPr>
      </w:pPr>
      <w:r w:rsidRPr="00CA5244">
        <w:rPr>
          <w:rFonts w:ascii="Times New Roman" w:hAnsi="Times New Roman" w:cs="Times New Roman"/>
          <w:sz w:val="28"/>
          <w:szCs w:val="28"/>
        </w:rPr>
        <w:t xml:space="preserve">1.6. Понятия, используемые в настоящем положении, применяются в значениях, определенных </w:t>
      </w:r>
      <w:r w:rsidR="00CD7E0D" w:rsidRPr="00CA5244">
        <w:rPr>
          <w:rFonts w:ascii="Times New Roman" w:hAnsi="Times New Roman" w:cs="Times New Roman"/>
          <w:sz w:val="28"/>
          <w:szCs w:val="28"/>
        </w:rPr>
        <w:t>Федеральным законо</w:t>
      </w:r>
      <w:r w:rsidR="00CA5244" w:rsidRPr="00CA5244">
        <w:rPr>
          <w:rFonts w:ascii="Times New Roman" w:hAnsi="Times New Roman" w:cs="Times New Roman"/>
          <w:sz w:val="28"/>
          <w:szCs w:val="28"/>
        </w:rPr>
        <w:t>м от 31.07.2020 № 248</w:t>
      </w:r>
      <w:r w:rsidRPr="00CA5244">
        <w:rPr>
          <w:rFonts w:ascii="Times New Roman" w:hAnsi="Times New Roman" w:cs="Times New Roman"/>
          <w:sz w:val="28"/>
          <w:szCs w:val="28"/>
        </w:rPr>
        <w:t>-ФЗ "О государственном контроле (надзоре) и муниципальном контроле в Российской Федерации" (далее - Федеральный закон № 248-ФЗ).</w:t>
      </w:r>
    </w:p>
    <w:p w:rsidR="00602840" w:rsidRPr="00CA5244" w:rsidRDefault="00602840" w:rsidP="00602840">
      <w:pPr>
        <w:spacing w:after="0" w:line="240" w:lineRule="auto"/>
        <w:ind w:firstLine="709"/>
        <w:jc w:val="both"/>
        <w:rPr>
          <w:rFonts w:ascii="Times New Roman" w:hAnsi="Times New Roman" w:cs="Times New Roman"/>
          <w:sz w:val="28"/>
          <w:szCs w:val="28"/>
        </w:rPr>
      </w:pPr>
    </w:p>
    <w:p w:rsidR="00602840" w:rsidRPr="00CD7E0D" w:rsidRDefault="00602840" w:rsidP="00990C9F">
      <w:pPr>
        <w:spacing w:after="0" w:line="240" w:lineRule="auto"/>
        <w:jc w:val="center"/>
        <w:rPr>
          <w:rFonts w:ascii="Times New Roman" w:hAnsi="Times New Roman" w:cs="Times New Roman"/>
          <w:b/>
          <w:sz w:val="28"/>
          <w:szCs w:val="28"/>
        </w:rPr>
      </w:pPr>
      <w:r w:rsidRPr="00CD7E0D">
        <w:rPr>
          <w:rFonts w:ascii="Times New Roman" w:hAnsi="Times New Roman" w:cs="Times New Roman"/>
          <w:b/>
          <w:sz w:val="28"/>
          <w:szCs w:val="28"/>
        </w:rPr>
        <w:t>2. Контрольный орган, осуществляющий контроль в сфере благоустройства</w:t>
      </w:r>
    </w:p>
    <w:p w:rsidR="00602840" w:rsidRPr="00CD7E0D" w:rsidRDefault="00602840" w:rsidP="00602840">
      <w:pPr>
        <w:spacing w:after="0" w:line="240" w:lineRule="auto"/>
        <w:ind w:firstLine="709"/>
        <w:jc w:val="both"/>
        <w:rPr>
          <w:rFonts w:ascii="Times New Roman" w:hAnsi="Times New Roman" w:cs="Times New Roman"/>
          <w:b/>
          <w:sz w:val="28"/>
          <w:szCs w:val="28"/>
        </w:rPr>
      </w:pPr>
    </w:p>
    <w:p w:rsidR="00602840" w:rsidRPr="00CD7E0D" w:rsidRDefault="00602840" w:rsidP="00602840">
      <w:pPr>
        <w:spacing w:after="0" w:line="240" w:lineRule="auto"/>
        <w:ind w:firstLine="709"/>
        <w:jc w:val="both"/>
        <w:rPr>
          <w:rFonts w:ascii="Times New Roman" w:hAnsi="Times New Roman" w:cs="Times New Roman"/>
          <w:b/>
          <w:sz w:val="28"/>
          <w:szCs w:val="28"/>
        </w:rPr>
      </w:pPr>
      <w:r w:rsidRPr="00CD7E0D">
        <w:rPr>
          <w:rFonts w:ascii="Times New Roman" w:hAnsi="Times New Roman" w:cs="Times New Roman"/>
          <w:sz w:val="28"/>
          <w:szCs w:val="28"/>
        </w:rPr>
        <w:t>2.1. Контроль в сфере благоустройства осуществляется администрацией Чагодощенского муниципального округа Вологодской области (далее – администрация) (за исключением муниципального контроля в сфере благоустройства, осуществляемого исполнительным органом власти в соответствии с частью 1 статьи 1 закона Вологодской области от 12.07.2024 №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2.2. Должностными лицами администрации, уполномоченными осуществлять контроль в сфере благоустройства, являются:</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глава Чагодощенского муниципального округа Вологодской области,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начальник Чагодского территориального</w:t>
      </w:r>
      <w:r w:rsidR="00BE5C76" w:rsidRPr="00CD7E0D">
        <w:rPr>
          <w:rFonts w:ascii="Times New Roman" w:hAnsi="Times New Roman" w:cs="Times New Roman"/>
          <w:sz w:val="28"/>
          <w:szCs w:val="28"/>
        </w:rPr>
        <w:t xml:space="preserve"> </w:t>
      </w:r>
      <w:r w:rsidRPr="00CD7E0D">
        <w:rPr>
          <w:rFonts w:ascii="Times New Roman" w:hAnsi="Times New Roman" w:cs="Times New Roman"/>
          <w:sz w:val="28"/>
          <w:szCs w:val="28"/>
        </w:rPr>
        <w:t xml:space="preserve">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Сазоновского территориального 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Белокрестского территориального 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Первомайского территориального управления; </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 248-ФЗ и иными федеральными законами.</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2.3. Должностные лица, уполномоченные на принятие решений о проведении контрольных мероприятий:</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глава </w:t>
      </w:r>
      <w:r w:rsidR="00611122" w:rsidRPr="00CD7E0D">
        <w:rPr>
          <w:rFonts w:ascii="Times New Roman" w:hAnsi="Times New Roman" w:cs="Times New Roman"/>
          <w:sz w:val="28"/>
          <w:szCs w:val="28"/>
        </w:rPr>
        <w:t>Чагодощенского</w:t>
      </w:r>
      <w:r w:rsidRPr="00CD7E0D">
        <w:rPr>
          <w:rFonts w:ascii="Times New Roman" w:hAnsi="Times New Roman" w:cs="Times New Roman"/>
          <w:sz w:val="28"/>
          <w:szCs w:val="28"/>
        </w:rPr>
        <w:t xml:space="preserve"> муниципального округа Вологодской области, </w:t>
      </w:r>
    </w:p>
    <w:p w:rsidR="00F96967"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Чагодского территориального управления; </w:t>
      </w:r>
    </w:p>
    <w:p w:rsidR="00F96967"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Сазоновского территориального управления; </w:t>
      </w:r>
    </w:p>
    <w:p w:rsidR="00F96967"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начальник Белокрестского территориального управления; </w:t>
      </w:r>
    </w:p>
    <w:p w:rsidR="00602840" w:rsidRPr="00CD7E0D" w:rsidRDefault="00F96967" w:rsidP="00F96967">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начальник Первомайского территориального управления</w:t>
      </w:r>
      <w:r w:rsidR="00602840" w:rsidRPr="00CD7E0D">
        <w:rPr>
          <w:rFonts w:ascii="Times New Roman" w:hAnsi="Times New Roman" w:cs="Times New Roman"/>
          <w:sz w:val="28"/>
          <w:szCs w:val="28"/>
        </w:rPr>
        <w:t>.</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 xml:space="preserve">2.4. </w:t>
      </w:r>
      <w:bookmarkStart w:id="0" w:name="Par61"/>
      <w:bookmarkEnd w:id="0"/>
      <w:r w:rsidRPr="00CD7E0D">
        <w:rPr>
          <w:rFonts w:ascii="Times New Roman" w:hAnsi="Times New Roman" w:cs="Times New Roman"/>
          <w:sz w:val="28"/>
          <w:szCs w:val="28"/>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131-ФЗ «Об общих принципах организации местного самоуправления в Российской Федерации».</w:t>
      </w:r>
    </w:p>
    <w:p w:rsidR="00602840" w:rsidRPr="00CD7E0D" w:rsidRDefault="00602840" w:rsidP="00602840">
      <w:pPr>
        <w:spacing w:after="0" w:line="240" w:lineRule="auto"/>
        <w:ind w:firstLine="709"/>
        <w:jc w:val="both"/>
        <w:rPr>
          <w:rFonts w:ascii="Times New Roman" w:hAnsi="Times New Roman" w:cs="Times New Roman"/>
          <w:sz w:val="28"/>
          <w:szCs w:val="28"/>
        </w:rPr>
      </w:pPr>
      <w:r w:rsidRPr="00CD7E0D">
        <w:rPr>
          <w:rFonts w:ascii="Times New Roman" w:hAnsi="Times New Roman" w:cs="Times New Roman"/>
          <w:sz w:val="28"/>
          <w:szCs w:val="28"/>
        </w:rPr>
        <w:t>2.5. Реализация полномочий органа муниципального контроля в рамках контроля в сфере благоустройства осуществляется, в том числе, с использованием государственной информационной системы «Типовое облачное решение по автоматизации контрольной (надзорной) деятельности».</w:t>
      </w:r>
    </w:p>
    <w:p w:rsidR="00F96967" w:rsidRDefault="00F96967" w:rsidP="00602840">
      <w:pPr>
        <w:spacing w:after="0" w:line="240" w:lineRule="auto"/>
        <w:ind w:firstLine="709"/>
        <w:jc w:val="both"/>
        <w:rPr>
          <w:rFonts w:ascii="Times New Roman" w:hAnsi="Times New Roman" w:cs="Times New Roman"/>
          <w:sz w:val="28"/>
          <w:szCs w:val="28"/>
        </w:rPr>
      </w:pPr>
    </w:p>
    <w:p w:rsidR="00990C9F" w:rsidRPr="00602840" w:rsidRDefault="00990C9F" w:rsidP="00602840">
      <w:pPr>
        <w:spacing w:after="0" w:line="240" w:lineRule="auto"/>
        <w:ind w:firstLine="709"/>
        <w:jc w:val="both"/>
        <w:rPr>
          <w:rFonts w:ascii="Times New Roman" w:hAnsi="Times New Roman" w:cs="Times New Roman"/>
          <w:sz w:val="28"/>
          <w:szCs w:val="28"/>
        </w:rPr>
      </w:pPr>
    </w:p>
    <w:p w:rsidR="00602840" w:rsidRDefault="00602840" w:rsidP="00990C9F">
      <w:pPr>
        <w:spacing w:after="0" w:line="240" w:lineRule="auto"/>
        <w:jc w:val="center"/>
        <w:rPr>
          <w:rFonts w:ascii="Times New Roman" w:hAnsi="Times New Roman" w:cs="Times New Roman"/>
          <w:b/>
          <w:sz w:val="28"/>
          <w:szCs w:val="28"/>
        </w:rPr>
      </w:pPr>
      <w:r w:rsidRPr="00602840">
        <w:rPr>
          <w:rFonts w:ascii="Times New Roman" w:hAnsi="Times New Roman" w:cs="Times New Roman"/>
          <w:b/>
          <w:sz w:val="28"/>
          <w:szCs w:val="28"/>
        </w:rPr>
        <w:t>3. Профилактические мероприятия</w:t>
      </w:r>
    </w:p>
    <w:p w:rsidR="00611122" w:rsidRPr="00602840" w:rsidRDefault="00611122" w:rsidP="00611122">
      <w:pPr>
        <w:spacing w:after="0" w:line="240" w:lineRule="auto"/>
        <w:ind w:firstLine="709"/>
        <w:jc w:val="center"/>
        <w:rPr>
          <w:rFonts w:ascii="Times New Roman" w:hAnsi="Times New Roman" w:cs="Times New Roman"/>
          <w:b/>
          <w:sz w:val="28"/>
          <w:szCs w:val="28"/>
        </w:rPr>
      </w:pP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3.4. При осуществлении администрацией контроля в сфере благоустройства могут проводиться следующие виды профилактических мероприятий:</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1) информирование;</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2) обобщение правоприменительной практики;</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 объявление предостережения;</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4) консультирование;</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5) профилактический визит.</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3.5. Информирование.</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 xml:space="preserve">3.5.1. Информирование осуществляется администрацией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611122" w:rsidRPr="00611122">
        <w:rPr>
          <w:rFonts w:ascii="Times New Roman" w:hAnsi="Times New Roman" w:cs="Times New Roman"/>
          <w:sz w:val="28"/>
          <w:szCs w:val="28"/>
        </w:rPr>
        <w:t>Чагодощенского</w:t>
      </w:r>
      <w:r w:rsidRPr="00602840">
        <w:rPr>
          <w:rFonts w:ascii="Times New Roman" w:hAnsi="Times New Roman" w:cs="Times New Roman"/>
          <w:sz w:val="28"/>
          <w:szCs w:val="28"/>
        </w:rPr>
        <w:t xml:space="preserve"> муниципального округа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 xml:space="preserve">3.5.2. Администрация обязана размещать и поддерживать в актуальном состоянии на официальном сайте </w:t>
      </w:r>
      <w:r w:rsidR="00611122" w:rsidRPr="00611122">
        <w:rPr>
          <w:rFonts w:ascii="Times New Roman" w:hAnsi="Times New Roman" w:cs="Times New Roman"/>
          <w:sz w:val="28"/>
          <w:szCs w:val="28"/>
        </w:rPr>
        <w:t>Чагодощенского</w:t>
      </w:r>
      <w:r w:rsidRPr="00602840">
        <w:rPr>
          <w:rFonts w:ascii="Times New Roman" w:hAnsi="Times New Roman" w:cs="Times New Roman"/>
          <w:sz w:val="28"/>
          <w:szCs w:val="28"/>
        </w:rPr>
        <w:t xml:space="preserve"> муниципального округа в специальном разделе, посвященном контрольной деятельности, сведения, предусмотренные</w:t>
      </w:r>
      <w:r w:rsidR="00CA5244">
        <w:rPr>
          <w:rFonts w:ascii="Times New Roman" w:hAnsi="Times New Roman" w:cs="Times New Roman"/>
          <w:sz w:val="28"/>
          <w:szCs w:val="28"/>
        </w:rPr>
        <w:t xml:space="preserve"> частью 3 статьи 46</w:t>
      </w:r>
      <w:r w:rsidRPr="00602840">
        <w:rPr>
          <w:rFonts w:ascii="Times New Roman" w:hAnsi="Times New Roman" w:cs="Times New Roman"/>
          <w:sz w:val="28"/>
          <w:szCs w:val="28"/>
        </w:rPr>
        <w:t xml:space="preserve"> Федерального закона № 248-ФЗ.</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3.6. Обобщение правоприменительной практики.</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3.6.1. Обобщение правоприменительной практики осуществляется должностными лицами, уполномоченными осуществлять контроль, посредством сбора и анализа данных о проведенных контрольных мероприятиях и их результатах.</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3.6.2.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(далее – доклад о правоприменительной практике).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lastRenderedPageBreak/>
        <w:t>3</w:t>
      </w:r>
      <w:r w:rsidRPr="00BD2866">
        <w:rPr>
          <w:rFonts w:ascii="Times New Roman" w:hAnsi="Times New Roman" w:cs="Times New Roman"/>
          <w:sz w:val="28"/>
          <w:szCs w:val="28"/>
        </w:rPr>
        <w:t>.6.3. Доклад о правоприменительной практике готовится должностными лицами, уполномоченными осуществлять контроль, в срок до 1 июля. Контрольный (надзорный) орган обеспечивает публичное обсуждение проекта доклада о правоприменительной практике.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3.6.4. По проекту доклада о правоприменительной практике проводятся публичные обсуждения.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3.6.5. Доклад о правоприменительной практике утверждается постановлением администрации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и размещается на официальном сайте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 сети "Интернет".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3.7. </w:t>
      </w:r>
      <w:r w:rsidRPr="00BD2866">
        <w:rPr>
          <w:rFonts w:ascii="Times New Roman" w:hAnsi="Times New Roman" w:cs="Times New Roman"/>
          <w:bCs/>
          <w:sz w:val="28"/>
          <w:szCs w:val="28"/>
        </w:rPr>
        <w:t>Объявление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3.7.1.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3.7.2.Предостережения объявляются (подписываются) главой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не позднее 30 дней со дня получения указанных в п. 3.7.1. настоящего Положения сведений.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3.7.3. Предостережение оформляется в письменной форме или в форме электронного документа и направляется в адрес контролируемого лица.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3.7.4. Предостережение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3.7.5. Контролируемое лицо вправе в течение десяти рабочих дней со дня получения предостережения подать в администрацию возражение в отношении указанного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3.7.6. В возражении контролируемым лицом указываются: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наименование юридического лица, фамилия, имя, отчество (при наличии) гражданина;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адрес контролируемого лица, а также адрес электронной почты (при наличии);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дата и номер предостережения, направленного в адрес контролируемого лица;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Контролируемое лицо вправе приложить к таким возражениям документы, подтверждающие обоснованность таких возражений, или их заверенные копии.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3.7.7. Возражения направляются контролируемым лицом в электронной форме на адрес электронной почты администрации, либо в бумажном виде почтовым отправлением.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3.7.8. Возражение рассматривается в течение двадцати рабочих дней со дня регистрации возражения.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3.7.9. По результатам рассмотрения возражения принимается одно из следующих решений: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удовлетворить возражение в форме отмены объявленного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отказать в удовлетворении возражения.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3.7.10. Лицу, подавшему возражение, в течение срока, указанного в п. 3.7.8. настоящего Положения,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возражениях.</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3.7.11. Повторное направление возражения по тем же основаниям не допускается. Поступившее в администрацию возражение по тем же основаниям подлежит оставлению без рассмотрения, о чем контролируемое лицо уведомляется в порядке и сроки, установленные в п. 3.7.10. настоящего Положения.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Возражения, поступившие за пределами срока, указанного в п. 3.7.5. настоящего Положения рассматриваются в порядке, предусмотренном </w:t>
      </w:r>
      <w:r w:rsidR="00CA5244" w:rsidRPr="00BD2866">
        <w:rPr>
          <w:rFonts w:ascii="Times New Roman" w:hAnsi="Times New Roman" w:cs="Times New Roman"/>
          <w:sz w:val="28"/>
          <w:szCs w:val="28"/>
        </w:rPr>
        <w:t>Федеральным законом</w:t>
      </w:r>
      <w:r w:rsidRPr="00BD2866">
        <w:rPr>
          <w:rFonts w:ascii="Times New Roman" w:hAnsi="Times New Roman" w:cs="Times New Roman"/>
          <w:sz w:val="28"/>
          <w:szCs w:val="28"/>
        </w:rPr>
        <w:t xml:space="preserve"> от 02.05.2006 № 59-ФЗ "О порядке рассмотрения обращений граждан Российской Федерации", и в едином реестре контрольных (надзорных) мероприятий, государственной информационной системе "Типовое облачное решение по автоматизации контрольной (надзорной) деятельности" не размещаются.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 Консультирование.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3.8.1. Должностными лицами, уполномоченными осуществлять контроль, по обращению контролируемого лица и их представителей осуществляют консультирование (дают разъяснения по вопросам, связанным с организацией и осуществлением контроля в сфере благоустройства). Консультирование осуществляется без взимания платы.</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3.8.2. Консультирование может осуществляться должностными лицами, уполномоченными осуществлять контроль,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3.8.3. Консультирование осуществляется по вопросам, связанным с организацией и осуществлением контроля в сфере благоустройства, в том числе:</w:t>
      </w:r>
    </w:p>
    <w:p w:rsidR="00602840" w:rsidRPr="00BD2866" w:rsidRDefault="00602840" w:rsidP="00602840">
      <w:pPr>
        <w:numPr>
          <w:ilvl w:val="0"/>
          <w:numId w:val="2"/>
        </w:numPr>
        <w:spacing w:after="0" w:line="240" w:lineRule="auto"/>
        <w:jc w:val="both"/>
        <w:rPr>
          <w:rFonts w:ascii="Times New Roman" w:hAnsi="Times New Roman" w:cs="Times New Roman"/>
          <w:sz w:val="28"/>
          <w:szCs w:val="28"/>
        </w:rPr>
      </w:pPr>
      <w:r w:rsidRPr="00BD2866">
        <w:rPr>
          <w:rFonts w:ascii="Times New Roman" w:hAnsi="Times New Roman" w:cs="Times New Roman"/>
          <w:sz w:val="28"/>
          <w:szCs w:val="28"/>
        </w:rPr>
        <w:t xml:space="preserve">реализации требований </w:t>
      </w:r>
      <w:r w:rsidR="00CA5244" w:rsidRPr="00BD2866">
        <w:rPr>
          <w:rFonts w:ascii="Times New Roman" w:hAnsi="Times New Roman" w:cs="Times New Roman"/>
          <w:sz w:val="28"/>
          <w:szCs w:val="28"/>
        </w:rPr>
        <w:t>Правил</w:t>
      </w:r>
      <w:r w:rsidRPr="00BD2866">
        <w:rPr>
          <w:rFonts w:ascii="Times New Roman" w:hAnsi="Times New Roman" w:cs="Times New Roman"/>
          <w:sz w:val="28"/>
          <w:szCs w:val="28"/>
        </w:rPr>
        <w:t xml:space="preserve"> благоустройства;</w:t>
      </w:r>
    </w:p>
    <w:p w:rsidR="00602840" w:rsidRPr="00BD2866" w:rsidRDefault="00602840" w:rsidP="00602840">
      <w:pPr>
        <w:numPr>
          <w:ilvl w:val="0"/>
          <w:numId w:val="2"/>
        </w:numPr>
        <w:spacing w:after="0" w:line="240" w:lineRule="auto"/>
        <w:jc w:val="both"/>
        <w:rPr>
          <w:rFonts w:ascii="Times New Roman" w:hAnsi="Times New Roman" w:cs="Times New Roman"/>
          <w:sz w:val="28"/>
          <w:szCs w:val="28"/>
        </w:rPr>
      </w:pPr>
      <w:r w:rsidRPr="00BD2866">
        <w:rPr>
          <w:rFonts w:ascii="Times New Roman" w:hAnsi="Times New Roman" w:cs="Times New Roman"/>
          <w:sz w:val="28"/>
          <w:szCs w:val="28"/>
        </w:rPr>
        <w:t>порядка проведения контрольных мероприятий;</w:t>
      </w:r>
    </w:p>
    <w:p w:rsidR="00602840" w:rsidRPr="00BD2866" w:rsidRDefault="00602840" w:rsidP="00602840">
      <w:pPr>
        <w:numPr>
          <w:ilvl w:val="0"/>
          <w:numId w:val="2"/>
        </w:numPr>
        <w:spacing w:after="0" w:line="240" w:lineRule="auto"/>
        <w:jc w:val="both"/>
        <w:rPr>
          <w:rFonts w:ascii="Times New Roman" w:hAnsi="Times New Roman" w:cs="Times New Roman"/>
          <w:sz w:val="28"/>
          <w:szCs w:val="28"/>
        </w:rPr>
      </w:pPr>
      <w:r w:rsidRPr="00BD2866">
        <w:rPr>
          <w:rFonts w:ascii="Times New Roman" w:hAnsi="Times New Roman" w:cs="Times New Roman"/>
          <w:sz w:val="28"/>
          <w:szCs w:val="28"/>
        </w:rPr>
        <w:t>порядка принятия решений по итогам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3.8.4. Администрацией осуществляется учет консультирований.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3.8.5. Консультирование в письменной форме осуществляется должностным лицом, уполномоченным осуществлять контроль, в следующих случаях:</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 ответ на поставленные вопросы требует дополнительного запроса сведений.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3.8.6.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3.8.8.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3.8.9. В случае, если в течение календарного года поступило пять или более однотипных (по одним и тем же вопросам) обращений контролируемых лиц, консультирование по таким обращениям осуществляется посредством размещения на </w:t>
      </w:r>
      <w:hyperlink r:id="rId9" w:tgtFrame="_blank" w:history="1">
        <w:r w:rsidRPr="00BD2866">
          <w:rPr>
            <w:rStyle w:val="ad"/>
            <w:rFonts w:ascii="Times New Roman" w:hAnsi="Times New Roman" w:cs="Times New Roman"/>
            <w:color w:val="auto"/>
            <w:sz w:val="28"/>
            <w:szCs w:val="28"/>
            <w:u w:val="none"/>
          </w:rPr>
          <w:t>официальном сайте</w:t>
        </w:r>
      </w:hyperlink>
      <w:r w:rsidR="00315C6B" w:rsidRPr="00BD2866">
        <w:t xml:space="preserve"> </w:t>
      </w:r>
      <w:r w:rsidR="00611122"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в сети "Интернет" письменного разъяснения, подписанного уполномоченным должностным лицом администрации.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 Профилактический визит.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3.9.1. Профилактический визит проводится в форме профилактической беседы должностным лицом, уполномоченным осуществлять контроль,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3.9.2.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в сфере благоустройства,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в сфере благоустройства исходя из его отнесения к соответствующей категории риска, а должностное лицо, уполномоченное осуществлять контроль, осуществляет ознакомление с объектом контроля в сфере благоустройства, </w:t>
      </w:r>
      <w:r w:rsidRPr="00BD2866">
        <w:rPr>
          <w:rFonts w:ascii="Times New Roman" w:hAnsi="Times New Roman" w:cs="Times New Roman"/>
          <w:sz w:val="28"/>
          <w:szCs w:val="28"/>
        </w:rPr>
        <w:lastRenderedPageBreak/>
        <w:t>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3.9.3. Профилактический визит проводится по инициативе администрации (обязательный профилактический визит) или по инициативе контролируемого лица, руководствуясь статьями 52.1 и 52.2.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3.9.4. По итогам проведения профилактического визита объекту контроля в сфере благоустройства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611122" w:rsidRPr="00BD2866" w:rsidRDefault="00611122" w:rsidP="00602840">
      <w:pPr>
        <w:spacing w:after="0" w:line="240" w:lineRule="auto"/>
        <w:ind w:firstLine="709"/>
        <w:jc w:val="both"/>
        <w:rPr>
          <w:rFonts w:ascii="Times New Roman" w:hAnsi="Times New Roman" w:cs="Times New Roman"/>
          <w:sz w:val="28"/>
          <w:szCs w:val="28"/>
        </w:rPr>
      </w:pPr>
    </w:p>
    <w:p w:rsidR="00602840" w:rsidRPr="00BD2866" w:rsidRDefault="00602840" w:rsidP="00990C9F">
      <w:pPr>
        <w:spacing w:after="0" w:line="240" w:lineRule="auto"/>
        <w:jc w:val="center"/>
        <w:rPr>
          <w:rFonts w:ascii="Times New Roman" w:hAnsi="Times New Roman" w:cs="Times New Roman"/>
          <w:b/>
          <w:bCs/>
          <w:sz w:val="28"/>
          <w:szCs w:val="28"/>
        </w:rPr>
      </w:pPr>
      <w:r w:rsidRPr="00BD2866">
        <w:rPr>
          <w:rFonts w:ascii="Times New Roman" w:hAnsi="Times New Roman" w:cs="Times New Roman"/>
          <w:b/>
          <w:bCs/>
          <w:sz w:val="28"/>
          <w:szCs w:val="28"/>
        </w:rPr>
        <w:t>4. Осуществление контрольных мероприятий и контрольных действий</w:t>
      </w:r>
    </w:p>
    <w:p w:rsidR="00611122" w:rsidRPr="00BD2866" w:rsidRDefault="00611122" w:rsidP="00602840">
      <w:pPr>
        <w:spacing w:after="0" w:line="240" w:lineRule="auto"/>
        <w:ind w:firstLine="709"/>
        <w:jc w:val="both"/>
        <w:rPr>
          <w:rFonts w:ascii="Times New Roman" w:hAnsi="Times New Roman" w:cs="Times New Roman"/>
          <w:b/>
          <w:bCs/>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4.1. Контроль в сфере благоустройства осуществляется на основе управления рисками причинения вреда (ущерба).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 Контроль в сфере благоустройства может осуществляться в форме проведения: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4.2.1. Плановых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инспекционный визит;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рейдовый 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документарная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4.2.2. Внеплановых контрольных мероприятий за соблюдением обязательных требований, проводимых при взаимодействии с контролируемым лицом: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инспекционный визит;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рейдовый 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документарная проверка.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4.2.3. Внеплановых контрольных мероприятий за соблюдением обязательных требований, проводимых без взаимодействия с контролируемым лицом: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наблюдение за соблюдением обязательных требований (мониторинг безопасности);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4.3.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план контрольных мероприятий), и подлежащего согласованию с органами прокуратуры в соответствии с </w:t>
      </w:r>
      <w:r w:rsidR="00CA5244" w:rsidRPr="00BD2866">
        <w:rPr>
          <w:rFonts w:ascii="Times New Roman" w:hAnsi="Times New Roman" w:cs="Times New Roman"/>
          <w:sz w:val="28"/>
          <w:szCs w:val="28"/>
        </w:rPr>
        <w:t>постановлением</w:t>
      </w:r>
      <w:r w:rsidRPr="00BD2866">
        <w:rPr>
          <w:rFonts w:ascii="Times New Roman" w:hAnsi="Times New Roman" w:cs="Times New Roman"/>
          <w:sz w:val="28"/>
          <w:szCs w:val="28"/>
        </w:rPr>
        <w:t xml:space="preserve"> Правительства РФ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w:t>
      </w:r>
      <w:r w:rsidRPr="00BD2866">
        <w:rPr>
          <w:rFonts w:ascii="Times New Roman" w:hAnsi="Times New Roman" w:cs="Times New Roman"/>
          <w:sz w:val="28"/>
          <w:szCs w:val="28"/>
        </w:rPr>
        <w:lastRenderedPageBreak/>
        <w:t>(надзорных) мероприятий в течение года" (далее - постановление Правительства РФ от 31.12.2020 № 2428).</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4.4. В целях управления рисками причинения вреда (ущерба) при осуществлении контроля в сфере объекты контроля могут быть отнесены к одной из следующих категорий риска причинения вреда (ущерба) (далее - категории риска):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высокий риск;</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средний риск;</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низкий риск.</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4.5. В зависимости от присвоенной категории риска устанавливается следующая периодичность проведения плановых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 в отношении объектов контроля, отнесенных к категории высокого риска - одно плановое контрольное мероприятие раз в четыре года;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2) в отношении объектов контроля, отнесенных к категории среднего риска, - одно плановое контрольное мероприятие раз в пять лет.</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Плановые контрольные мероприятия в отношении объектов контроля, отнесенных к категории низкого риска, не проводятся.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4.6. Критерием отнесения объекта контроля к определенной категории риска является общественная значимость деятельности контролируемых лиц в сфере благоустройства. Критерии отнесения объектов контроля к категориям риска в рамках осуществления контроля в сфере благоустройства:</w:t>
      </w:r>
    </w:p>
    <w:p w:rsidR="00CA5244" w:rsidRPr="00BD2866" w:rsidRDefault="00CA5244" w:rsidP="00602840">
      <w:pPr>
        <w:spacing w:after="0" w:line="240" w:lineRule="auto"/>
        <w:ind w:firstLine="709"/>
        <w:jc w:val="both"/>
        <w:rPr>
          <w:rFonts w:ascii="Times New Roman" w:hAnsi="Times New Roman" w:cs="Times New Roman"/>
          <w:sz w:val="28"/>
          <w:szCs w:val="28"/>
        </w:rPr>
      </w:pPr>
    </w:p>
    <w:tbl>
      <w:tblPr>
        <w:tblW w:w="9710" w:type="dxa"/>
        <w:tblInd w:w="15" w:type="dxa"/>
        <w:tblCellMar>
          <w:top w:w="15" w:type="dxa"/>
          <w:left w:w="15" w:type="dxa"/>
          <w:bottom w:w="15" w:type="dxa"/>
          <w:right w:w="15" w:type="dxa"/>
        </w:tblCellMar>
        <w:tblLook w:val="04A0"/>
      </w:tblPr>
      <w:tblGrid>
        <w:gridCol w:w="709"/>
        <w:gridCol w:w="7088"/>
        <w:gridCol w:w="1913"/>
      </w:tblGrid>
      <w:tr w:rsidR="00602840" w:rsidRPr="00BD2866" w:rsidTr="00FB41DC">
        <w:tc>
          <w:tcPr>
            <w:tcW w:w="709" w:type="dxa"/>
            <w:tcBorders>
              <w:top w:val="single" w:sz="6" w:space="0" w:color="000000"/>
              <w:left w:val="single" w:sz="6" w:space="0" w:color="000000"/>
              <w:bottom w:val="single" w:sz="6" w:space="0" w:color="000000"/>
              <w:right w:val="single" w:sz="6" w:space="0" w:color="000000"/>
            </w:tcBorders>
            <w:hideMark/>
          </w:tcPr>
          <w:p w:rsidR="00602840" w:rsidRPr="00BD2866" w:rsidRDefault="00FB41DC" w:rsidP="00FB41DC">
            <w:pPr>
              <w:jc w:val="center"/>
              <w:rPr>
                <w:rFonts w:ascii="Times New Roman" w:hAnsi="Times New Roman" w:cs="Times New Roman"/>
                <w:sz w:val="26"/>
                <w:szCs w:val="26"/>
              </w:rPr>
            </w:pPr>
            <w:r>
              <w:rPr>
                <w:rFonts w:ascii="Times New Roman" w:hAnsi="Times New Roman" w:cs="Times New Roman"/>
                <w:sz w:val="26"/>
                <w:szCs w:val="26"/>
              </w:rPr>
              <w:t>№</w:t>
            </w:r>
            <w:r w:rsidR="00602840" w:rsidRPr="00BD2866">
              <w:rPr>
                <w:rFonts w:ascii="Times New Roman" w:hAnsi="Times New Roman" w:cs="Times New Roman"/>
                <w:sz w:val="26"/>
                <w:szCs w:val="26"/>
              </w:rPr>
              <w:t xml:space="preserve"> п/п</w:t>
            </w:r>
          </w:p>
        </w:tc>
        <w:tc>
          <w:tcPr>
            <w:tcW w:w="7088"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FB41DC">
            <w:pPr>
              <w:jc w:val="center"/>
              <w:rPr>
                <w:rFonts w:ascii="Times New Roman" w:hAnsi="Times New Roman" w:cs="Times New Roman"/>
                <w:sz w:val="26"/>
                <w:szCs w:val="26"/>
              </w:rPr>
            </w:pPr>
            <w:r w:rsidRPr="00BD2866">
              <w:rPr>
                <w:rFonts w:ascii="Times New Roman" w:hAnsi="Times New Roman" w:cs="Times New Roman"/>
                <w:sz w:val="26"/>
                <w:szCs w:val="26"/>
              </w:rPr>
              <w:t>Объекты контроля, относящиеся к категории риска причинения вреда (ущерба)</w:t>
            </w:r>
          </w:p>
        </w:tc>
        <w:tc>
          <w:tcPr>
            <w:tcW w:w="1913"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FB41DC">
            <w:pPr>
              <w:jc w:val="center"/>
              <w:rPr>
                <w:rFonts w:ascii="Times New Roman" w:hAnsi="Times New Roman" w:cs="Times New Roman"/>
                <w:sz w:val="26"/>
                <w:szCs w:val="26"/>
              </w:rPr>
            </w:pPr>
            <w:r w:rsidRPr="00BD2866">
              <w:rPr>
                <w:rFonts w:ascii="Times New Roman" w:hAnsi="Times New Roman" w:cs="Times New Roman"/>
                <w:sz w:val="26"/>
                <w:szCs w:val="26"/>
              </w:rPr>
              <w:t>Категория риска причинения вреда (ущерба)</w:t>
            </w:r>
          </w:p>
        </w:tc>
      </w:tr>
      <w:tr w:rsidR="00602840" w:rsidRPr="00BD2866" w:rsidTr="00FB41DC">
        <w:tc>
          <w:tcPr>
            <w:tcW w:w="709"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FB41DC">
            <w:pPr>
              <w:jc w:val="center"/>
              <w:rPr>
                <w:rFonts w:ascii="Times New Roman" w:hAnsi="Times New Roman" w:cs="Times New Roman"/>
                <w:sz w:val="26"/>
                <w:szCs w:val="26"/>
              </w:rPr>
            </w:pPr>
            <w:r w:rsidRPr="00BD2866">
              <w:rPr>
                <w:rFonts w:ascii="Times New Roman" w:hAnsi="Times New Roman" w:cs="Times New Roman"/>
                <w:sz w:val="26"/>
                <w:szCs w:val="26"/>
              </w:rPr>
              <w:t>1</w:t>
            </w:r>
          </w:p>
        </w:tc>
        <w:tc>
          <w:tcPr>
            <w:tcW w:w="7088"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содержанию территорий заброшенных, сгоревших, недостроенных зданий, строений, сооружений, земельных участков (риск: свободный доступ к указанным опасным объектам).</w:t>
            </w:r>
            <w:hyperlink r:id="rId10"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установки, использования и эксплуатации временных объектов (риск: размещение временного объекта без согласования с уполномоченным органом).</w:t>
            </w:r>
            <w:hyperlink r:id="rId11"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территорий в летний период (риск: наличие ям, выбоин, неровностей на дорожных покрытиях, тротуарах, площадках, произрастание борщевика Сосновского).</w:t>
            </w:r>
            <w:hyperlink r:id="rId12"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 xml:space="preserve">Деятельность контролируемых лиц в сфере содержания фасадов зданий, строений, сооружений (риск: наличие повреждений элементов фасадов крылец, козырьков входных групп, наличие на фасаде незакрепленных архитектурных </w:t>
            </w:r>
            <w:r w:rsidRPr="00BD2866">
              <w:rPr>
                <w:rFonts w:ascii="Times New Roman" w:hAnsi="Times New Roman" w:cs="Times New Roman"/>
                <w:sz w:val="26"/>
                <w:szCs w:val="26"/>
              </w:rPr>
              <w:lastRenderedPageBreak/>
              <w:t>деталей, облицовочных плиток, отдельных кирпичей).</w:t>
            </w:r>
            <w:hyperlink r:id="rId13"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территории в зимний период (риск: отсутствие уборки территории от снега и наледи).</w:t>
            </w:r>
            <w:hyperlink r:id="rId14"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скатных кровель зданий, строений, сооружений (риск: наличие на скатной кровле снега более 20 сантиметров, наледи и сосулек).</w:t>
            </w:r>
            <w:hyperlink r:id="rId15"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содержанию информационных конструкций (риск: наличие поврежденных информационных конструкций, создающих угрозу обрушения).</w:t>
            </w:r>
            <w:hyperlink r:id="rId16"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содержанию системы дренажей и дождевой канализации (риск: отклонения отметки поверхности крышек колодцев и камер от требований нормативно-технической документации, наличие люков без специальных крышек).</w:t>
            </w:r>
            <w:hyperlink r:id="rId17"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производству земляных работ пять и более раз за год (риск: нарушение условий выданного разрешения на земляные работы).</w:t>
            </w:r>
            <w:hyperlink r:id="rId18" w:anchor="/document/401457674/entry/2222" w:history="1">
              <w:r w:rsidRPr="00BD2866">
                <w:rPr>
                  <w:rStyle w:val="ad"/>
                  <w:rFonts w:ascii="Times New Roman" w:hAnsi="Times New Roman" w:cs="Times New Roman"/>
                  <w:color w:val="auto"/>
                  <w:sz w:val="26"/>
                  <w:szCs w:val="26"/>
                </w:rPr>
                <w:t>**</w:t>
              </w:r>
            </w:hyperlink>
          </w:p>
        </w:tc>
        <w:tc>
          <w:tcPr>
            <w:tcW w:w="1913" w:type="dxa"/>
            <w:tcBorders>
              <w:top w:val="single" w:sz="6" w:space="0" w:color="000000"/>
              <w:left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lastRenderedPageBreak/>
              <w:t>Высокий риск</w:t>
            </w:r>
          </w:p>
        </w:tc>
      </w:tr>
      <w:tr w:rsidR="00602840" w:rsidRPr="00BD2866" w:rsidTr="00FB41DC">
        <w:tc>
          <w:tcPr>
            <w:tcW w:w="709"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FB41DC">
            <w:pPr>
              <w:jc w:val="center"/>
              <w:rPr>
                <w:rFonts w:ascii="Times New Roman" w:hAnsi="Times New Roman" w:cs="Times New Roman"/>
                <w:sz w:val="26"/>
                <w:szCs w:val="26"/>
              </w:rPr>
            </w:pPr>
            <w:r w:rsidRPr="00BD2866">
              <w:rPr>
                <w:rFonts w:ascii="Times New Roman" w:hAnsi="Times New Roman" w:cs="Times New Roman"/>
                <w:sz w:val="26"/>
                <w:szCs w:val="26"/>
              </w:rPr>
              <w:lastRenderedPageBreak/>
              <w:t>2</w:t>
            </w:r>
          </w:p>
        </w:tc>
        <w:tc>
          <w:tcPr>
            <w:tcW w:w="7088" w:type="dxa"/>
            <w:tcBorders>
              <w:top w:val="single" w:sz="6" w:space="0" w:color="000000"/>
              <w:left w:val="single" w:sz="6" w:space="0" w:color="000000"/>
              <w:bottom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устройству мест накопления твердых коммунальных отходов (риск: размещение контейнеров и бункеров для ТКО в неустановленном месте).</w:t>
            </w:r>
            <w:hyperlink r:id="rId19"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в сфере содержания территорий в летний период (риск: наличие на территории мусора).</w:t>
            </w:r>
            <w:hyperlink r:id="rId20" w:anchor="/document/401457674/entry/1111" w:history="1">
              <w:r w:rsidRPr="00BD2866">
                <w:rPr>
                  <w:rStyle w:val="ad"/>
                  <w:rFonts w:ascii="Times New Roman" w:hAnsi="Times New Roman" w:cs="Times New Roman"/>
                  <w:color w:val="auto"/>
                  <w:sz w:val="26"/>
                  <w:szCs w:val="26"/>
                </w:rPr>
                <w:t>*</w:t>
              </w:r>
            </w:hyperlink>
          </w:p>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Деятельность контролируемых лиц по производству земляных работ три-четыре раза за год (риск: нарушение условий выданного разрешения на земляные работы).</w:t>
            </w:r>
            <w:hyperlink r:id="rId21" w:anchor="/document/401457674/entry/2222" w:history="1">
              <w:r w:rsidRPr="00BD2866">
                <w:rPr>
                  <w:rStyle w:val="ad"/>
                  <w:rFonts w:ascii="Times New Roman" w:hAnsi="Times New Roman" w:cs="Times New Roman"/>
                  <w:color w:val="auto"/>
                  <w:sz w:val="26"/>
                  <w:szCs w:val="26"/>
                </w:rPr>
                <w:t>**</w:t>
              </w:r>
            </w:hyperlink>
          </w:p>
        </w:tc>
        <w:tc>
          <w:tcPr>
            <w:tcW w:w="1913" w:type="dxa"/>
            <w:tcBorders>
              <w:top w:val="single" w:sz="6" w:space="0" w:color="000000"/>
              <w:left w:val="single" w:sz="6" w:space="0" w:color="000000"/>
              <w:right w:val="single" w:sz="6" w:space="0" w:color="000000"/>
            </w:tcBorders>
            <w:hideMark/>
          </w:tcPr>
          <w:p w:rsidR="00602840" w:rsidRPr="00BD2866" w:rsidRDefault="00602840" w:rsidP="000927CF">
            <w:pPr>
              <w:jc w:val="both"/>
              <w:rPr>
                <w:rFonts w:ascii="Times New Roman" w:hAnsi="Times New Roman" w:cs="Times New Roman"/>
                <w:sz w:val="26"/>
                <w:szCs w:val="26"/>
              </w:rPr>
            </w:pPr>
            <w:r w:rsidRPr="00BD2866">
              <w:rPr>
                <w:rFonts w:ascii="Times New Roman" w:hAnsi="Times New Roman" w:cs="Times New Roman"/>
                <w:sz w:val="26"/>
                <w:szCs w:val="26"/>
              </w:rPr>
              <w:t>Средний риск</w:t>
            </w:r>
          </w:p>
        </w:tc>
      </w:tr>
      <w:tr w:rsidR="00602840" w:rsidRPr="00FB41DC" w:rsidTr="00FB41DC">
        <w:tc>
          <w:tcPr>
            <w:tcW w:w="709" w:type="dxa"/>
            <w:tcBorders>
              <w:top w:val="single" w:sz="6" w:space="0" w:color="000000"/>
              <w:left w:val="single" w:sz="6" w:space="0" w:color="000000"/>
              <w:bottom w:val="single" w:sz="6" w:space="0" w:color="000000"/>
              <w:right w:val="single" w:sz="6" w:space="0" w:color="000000"/>
            </w:tcBorders>
            <w:hideMark/>
          </w:tcPr>
          <w:p w:rsidR="00602840" w:rsidRPr="00FB41DC" w:rsidRDefault="00602840" w:rsidP="00FB41DC">
            <w:pPr>
              <w:jc w:val="center"/>
              <w:rPr>
                <w:rFonts w:ascii="Times New Roman" w:hAnsi="Times New Roman" w:cs="Times New Roman"/>
              </w:rPr>
            </w:pPr>
            <w:r w:rsidRPr="00FB41DC">
              <w:rPr>
                <w:rFonts w:ascii="Times New Roman" w:hAnsi="Times New Roman" w:cs="Times New Roman"/>
              </w:rPr>
              <w:t>3</w:t>
            </w:r>
          </w:p>
        </w:tc>
        <w:tc>
          <w:tcPr>
            <w:tcW w:w="7088" w:type="dxa"/>
            <w:tcBorders>
              <w:top w:val="single" w:sz="6" w:space="0" w:color="000000"/>
              <w:left w:val="single" w:sz="6" w:space="0" w:color="000000"/>
              <w:bottom w:val="single" w:sz="6" w:space="0" w:color="000000"/>
              <w:right w:val="single" w:sz="6" w:space="0" w:color="000000"/>
            </w:tcBorders>
            <w:hideMark/>
          </w:tcPr>
          <w:p w:rsidR="00602840" w:rsidRPr="00FB41DC" w:rsidRDefault="00602840" w:rsidP="000927CF">
            <w:pPr>
              <w:jc w:val="both"/>
              <w:rPr>
                <w:rFonts w:ascii="Times New Roman" w:hAnsi="Times New Roman" w:cs="Times New Roman"/>
              </w:rPr>
            </w:pPr>
            <w:r w:rsidRPr="00FB41DC">
              <w:rPr>
                <w:rFonts w:ascii="Times New Roman" w:hAnsi="Times New Roman" w:cs="Times New Roman"/>
              </w:rPr>
              <w:t>К категории низкого риска относятся все иные объекты контроля в сфере благоустройства.</w:t>
            </w:r>
            <w:hyperlink r:id="rId22" w:anchor="/document/401457674/entry/1111" w:history="1">
              <w:r w:rsidRPr="00FB41DC">
                <w:rPr>
                  <w:rStyle w:val="ad"/>
                  <w:rFonts w:ascii="Times New Roman" w:hAnsi="Times New Roman" w:cs="Times New Roman"/>
                  <w:color w:val="auto"/>
                </w:rPr>
                <w:t>*</w:t>
              </w:r>
            </w:hyperlink>
          </w:p>
        </w:tc>
        <w:tc>
          <w:tcPr>
            <w:tcW w:w="1913" w:type="dxa"/>
            <w:tcBorders>
              <w:top w:val="single" w:sz="6" w:space="0" w:color="000000"/>
              <w:left w:val="single" w:sz="6" w:space="0" w:color="000000"/>
              <w:bottom w:val="single" w:sz="6" w:space="0" w:color="000000"/>
              <w:right w:val="single" w:sz="6" w:space="0" w:color="000000"/>
            </w:tcBorders>
            <w:hideMark/>
          </w:tcPr>
          <w:p w:rsidR="00602840" w:rsidRPr="00FB41DC" w:rsidRDefault="00602840" w:rsidP="000927CF">
            <w:pPr>
              <w:jc w:val="both"/>
              <w:rPr>
                <w:rFonts w:ascii="Times New Roman" w:hAnsi="Times New Roman" w:cs="Times New Roman"/>
              </w:rPr>
            </w:pPr>
            <w:r w:rsidRPr="00FB41DC">
              <w:rPr>
                <w:rFonts w:ascii="Times New Roman" w:hAnsi="Times New Roman" w:cs="Times New Roman"/>
              </w:rPr>
              <w:t>Низкий риск</w:t>
            </w:r>
          </w:p>
        </w:tc>
      </w:tr>
    </w:tbl>
    <w:p w:rsidR="00602840" w:rsidRPr="00FB41DC" w:rsidRDefault="00602840" w:rsidP="00602840">
      <w:pPr>
        <w:spacing w:after="0" w:line="240" w:lineRule="auto"/>
        <w:ind w:firstLine="709"/>
        <w:jc w:val="both"/>
        <w:rPr>
          <w:rFonts w:ascii="Times New Roman" w:hAnsi="Times New Roman" w:cs="Times New Roman"/>
          <w:sz w:val="23"/>
          <w:szCs w:val="23"/>
        </w:rPr>
      </w:pPr>
      <w:r w:rsidRPr="00FB41DC">
        <w:rPr>
          <w:rFonts w:ascii="Times New Roman" w:hAnsi="Times New Roman" w:cs="Times New Roman"/>
          <w:sz w:val="23"/>
          <w:szCs w:val="23"/>
        </w:rPr>
        <w:t>* в план контрольных мероприятий включаются те объекты контроля, по которым в году, предшествующем году, на который составляется план мероприятий, в администрацию поступали сведения о нарушении обязательных требований и по которым в отношении контролируемых лиц администрацией были приняты меры профилактического воздействия, но у администрации на момент составления плана контрольных мероприятий отсутствуют сведения об устранении нарушения обязательных требований.</w:t>
      </w:r>
    </w:p>
    <w:p w:rsidR="00602840" w:rsidRPr="00FB41DC" w:rsidRDefault="00602840" w:rsidP="00602840">
      <w:pPr>
        <w:spacing w:after="0" w:line="240" w:lineRule="auto"/>
        <w:ind w:firstLine="709"/>
        <w:jc w:val="both"/>
        <w:rPr>
          <w:rFonts w:ascii="Times New Roman" w:hAnsi="Times New Roman" w:cs="Times New Roman"/>
          <w:sz w:val="23"/>
          <w:szCs w:val="23"/>
        </w:rPr>
      </w:pPr>
      <w:r w:rsidRPr="00FB41DC">
        <w:rPr>
          <w:rFonts w:ascii="Times New Roman" w:hAnsi="Times New Roman" w:cs="Times New Roman"/>
          <w:sz w:val="23"/>
          <w:szCs w:val="23"/>
        </w:rPr>
        <w:t>** информация об объектах контроля для включения в план контрольных мероприятий запрашивается администрацией в органе, уполномоченном на выдачу разрешений на осуществление земляных работ.</w:t>
      </w:r>
    </w:p>
    <w:p w:rsidR="000927CF" w:rsidRPr="00BD2866" w:rsidRDefault="000927CF" w:rsidP="00602840">
      <w:pPr>
        <w:spacing w:after="0" w:line="240" w:lineRule="auto"/>
        <w:ind w:firstLine="709"/>
        <w:jc w:val="both"/>
        <w:rPr>
          <w:rFonts w:ascii="Times New Roman" w:hAnsi="Times New Roman" w:cs="Times New Roman"/>
          <w:sz w:val="24"/>
          <w:szCs w:val="24"/>
        </w:rPr>
      </w:pPr>
    </w:p>
    <w:p w:rsidR="00602840" w:rsidRPr="00BD2866" w:rsidRDefault="00602840" w:rsidP="00990C9F">
      <w:pPr>
        <w:spacing w:after="0" w:line="240" w:lineRule="auto"/>
        <w:jc w:val="center"/>
        <w:rPr>
          <w:rFonts w:ascii="Times New Roman" w:hAnsi="Times New Roman" w:cs="Times New Roman"/>
          <w:b/>
          <w:sz w:val="28"/>
          <w:szCs w:val="28"/>
        </w:rPr>
      </w:pPr>
      <w:r w:rsidRPr="00BD2866">
        <w:rPr>
          <w:rFonts w:ascii="Times New Roman" w:hAnsi="Times New Roman" w:cs="Times New Roman"/>
          <w:b/>
          <w:sz w:val="28"/>
          <w:szCs w:val="28"/>
        </w:rPr>
        <w:t>5. Порядок проведения контрольных мероприятий</w:t>
      </w:r>
    </w:p>
    <w:p w:rsidR="000927CF" w:rsidRPr="00BD2866" w:rsidRDefault="000927CF" w:rsidP="00602840">
      <w:pPr>
        <w:spacing w:after="0" w:line="240" w:lineRule="auto"/>
        <w:ind w:firstLine="709"/>
        <w:jc w:val="both"/>
        <w:rPr>
          <w:rFonts w:ascii="Times New Roman" w:hAnsi="Times New Roman" w:cs="Times New Roman"/>
          <w:b/>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5.1. Порядок проведения контрольных мероприятий при осуществлении контроля в сфере благоустройства определяется </w:t>
      </w:r>
      <w:r w:rsidR="00CA5244" w:rsidRPr="00BD2866">
        <w:rPr>
          <w:rFonts w:ascii="Times New Roman" w:hAnsi="Times New Roman" w:cs="Times New Roman"/>
          <w:sz w:val="28"/>
          <w:szCs w:val="28"/>
        </w:rPr>
        <w:t>Федеральным законом</w:t>
      </w:r>
      <w:r w:rsidRPr="00BD2866">
        <w:rPr>
          <w:rFonts w:ascii="Times New Roman" w:hAnsi="Times New Roman" w:cs="Times New Roman"/>
          <w:sz w:val="28"/>
          <w:szCs w:val="28"/>
        </w:rPr>
        <w:t xml:space="preserve"> № 248-ФЗ и настоящим Положением.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5.2. Основанием для проведения контрольных мероприятий, за исключением контрольных мероприятий, проводимых без взаимодействия с контролируемым лицом, может быть:</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истечение срока исполнения решения администрации об устранении выявленного нарушения обязательных требований - в случаях, установленных </w:t>
      </w:r>
      <w:r w:rsidR="00CA5244" w:rsidRPr="00BD2866">
        <w:rPr>
          <w:rFonts w:ascii="Times New Roman" w:hAnsi="Times New Roman" w:cs="Times New Roman"/>
          <w:sz w:val="28"/>
          <w:szCs w:val="28"/>
        </w:rPr>
        <w:t>частью 1 статьи 95</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 Порядок проведения выездной проверки: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5.3.1. Порядок проведения выездной проверки регламентирован </w:t>
      </w:r>
      <w:r w:rsidR="00CA5244" w:rsidRPr="00BD2866">
        <w:rPr>
          <w:rFonts w:ascii="Times New Roman" w:hAnsi="Times New Roman" w:cs="Times New Roman"/>
          <w:sz w:val="28"/>
          <w:szCs w:val="28"/>
        </w:rPr>
        <w:t>статьей 73</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5.3.2. В ходе выездной проверки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опрос;</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5.3.3. Указанные контрольные действия осуществляются в порядке, предусмотренном</w:t>
      </w:r>
      <w:r w:rsidR="00CA5244" w:rsidRPr="00BD2866">
        <w:rPr>
          <w:rFonts w:ascii="Times New Roman" w:hAnsi="Times New Roman" w:cs="Times New Roman"/>
          <w:sz w:val="28"/>
          <w:szCs w:val="28"/>
        </w:rPr>
        <w:t xml:space="preserve"> статьями 76,78-80, 82</w:t>
      </w:r>
      <w:r w:rsidRPr="00BD2866">
        <w:rPr>
          <w:rFonts w:ascii="Times New Roman" w:hAnsi="Times New Roman" w:cs="Times New Roman"/>
          <w:sz w:val="28"/>
          <w:szCs w:val="28"/>
        </w:rPr>
        <w:t xml:space="preserve"> Федерального закона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5.3.5. Порядок проведения инспекционного визита: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 xml:space="preserve">5.3.5.1. Порядок и сроки проведения инспекционного визита регламентированы </w:t>
      </w:r>
      <w:hyperlink r:id="rId23" w:anchor="/document/74449814/entry/70" w:history="1">
        <w:r w:rsidR="00CA5244" w:rsidRPr="00BD2866">
          <w:t xml:space="preserve">статьей 70 </w:t>
        </w:r>
      </w:hyperlink>
      <w:r w:rsidRPr="00BD2866">
        <w:rPr>
          <w:rFonts w:ascii="Times New Roman" w:hAnsi="Times New Roman" w:cs="Times New Roman"/>
          <w:sz w:val="28"/>
          <w:szCs w:val="28"/>
        </w:rPr>
        <w:t>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5.3.5.2. В ходе инспекционного визита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опрос;</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Указанные контрольные действия осуществляются в порядке, предусмотренном</w:t>
      </w:r>
      <w:r w:rsidR="00CA5244" w:rsidRPr="00BD2866">
        <w:rPr>
          <w:rFonts w:ascii="Times New Roman" w:hAnsi="Times New Roman" w:cs="Times New Roman"/>
          <w:sz w:val="28"/>
          <w:szCs w:val="28"/>
        </w:rPr>
        <w:t xml:space="preserve"> статьями 76,78-80, 82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5.4. Порядок проведения рейдового осмотра: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5.4.1. Порядок проведения рейдового осмотра регламентирован </w:t>
      </w:r>
      <w:r w:rsidR="00CA5244" w:rsidRPr="00BD2866">
        <w:rPr>
          <w:rFonts w:ascii="Times New Roman" w:hAnsi="Times New Roman" w:cs="Times New Roman"/>
          <w:sz w:val="28"/>
          <w:szCs w:val="28"/>
        </w:rPr>
        <w:t>статьей 71</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5.4.2. В ходе рейдового осмотра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опрос;</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5.4.3. Указанные контрольные действия осуществляются в порядке, предусмотренном </w:t>
      </w:r>
      <w:r w:rsidR="00CA5244" w:rsidRPr="00BD2866">
        <w:rPr>
          <w:rFonts w:ascii="Times New Roman" w:hAnsi="Times New Roman" w:cs="Times New Roman"/>
          <w:sz w:val="28"/>
          <w:szCs w:val="28"/>
        </w:rPr>
        <w:t>статьями 76,78-80, 82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5.5. Внеплановые выездные проверки, инспекционные визиты, рейдовые осмотры могут проводиться только по согласованию с органами прокуратуры, за исключением случаев их проведения: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 основании поручения Президента Российской Федерации, поручения Правительства Российской Федерации о проведении контрольных мероприятий в отношении конкретных контролируемых лиц;</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 основании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истечение срока исполнения решения контрольного органа об устранении выявленного нарушения обязательных требований - в случаях, установленных</w:t>
      </w:r>
      <w:r w:rsidR="00CA5244" w:rsidRPr="00BD2866">
        <w:rPr>
          <w:rFonts w:ascii="Times New Roman" w:hAnsi="Times New Roman" w:cs="Times New Roman"/>
          <w:sz w:val="28"/>
          <w:szCs w:val="28"/>
        </w:rPr>
        <w:t xml:space="preserve"> частью 1 статьи 95</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Если основанием для проведения внеплановых выездных проверок, инспекционных визитов или рейдовых осмотров являются сведения о непосредственной угрозе причинения вреда (ущерба) охраняемым законом ценностям, администрация для принятия неотложных мер по ее предотвращению и устранению приступает к проведению контрольного мероприятия незамедлительно (в течение двадцати четырех часов после </w:t>
      </w:r>
      <w:r w:rsidRPr="00BD2866">
        <w:rPr>
          <w:rFonts w:ascii="Times New Roman" w:hAnsi="Times New Roman" w:cs="Times New Roman"/>
          <w:sz w:val="28"/>
          <w:szCs w:val="28"/>
        </w:rPr>
        <w:lastRenderedPageBreak/>
        <w:t xml:space="preserve">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00CA5244" w:rsidRPr="00BD2866">
        <w:rPr>
          <w:rFonts w:ascii="Times New Roman" w:hAnsi="Times New Roman" w:cs="Times New Roman"/>
          <w:sz w:val="28"/>
          <w:szCs w:val="28"/>
        </w:rPr>
        <w:t>статьей 66</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5.6. Согласование внеплановых выездных проверок, инспекционных визитов и рейдовых осмотров с органами прокуратуры проводится в соответствии с требованиями, установленными </w:t>
      </w:r>
      <w:r w:rsidR="003A3294" w:rsidRPr="00BD2866">
        <w:rPr>
          <w:rFonts w:ascii="Times New Roman" w:hAnsi="Times New Roman" w:cs="Times New Roman"/>
          <w:sz w:val="28"/>
          <w:szCs w:val="28"/>
        </w:rPr>
        <w:t>статьей 66</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5.7. Порядок проведения документарной проверки: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5.7.1. Внеплановая документарная проверка проводится без согласования с органами прокуратуры в соответствии с требованиями, установленными </w:t>
      </w:r>
      <w:r w:rsidR="003A3294" w:rsidRPr="00BD2866">
        <w:rPr>
          <w:rFonts w:ascii="Times New Roman" w:hAnsi="Times New Roman" w:cs="Times New Roman"/>
          <w:sz w:val="28"/>
          <w:szCs w:val="28"/>
        </w:rPr>
        <w:t>статьей 72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5.7.2. В ходе документарной проверки могут осуществляться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получение письменных объяснений;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истребование документов.</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5.8. Выездные проверки, документарные проверки, инспекционные визиты, рейдовые осмотры проводятся на основании решения администрации, подписанного должностным лицом, уполномоченным осуществлять контроль (далее - решение о проведении контрольного мероприятия).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Решение о проведении контрольного мероприятия оформляется в соответствии с требованиями, установленными </w:t>
      </w:r>
      <w:hyperlink r:id="rId24" w:anchor="/document/74449814/entry/64" w:history="1">
        <w:r w:rsidR="003A3294" w:rsidRPr="00BD2866">
          <w:rPr>
            <w:rFonts w:ascii="Times New Roman" w:hAnsi="Times New Roman" w:cs="Times New Roman"/>
            <w:sz w:val="28"/>
            <w:szCs w:val="28"/>
          </w:rPr>
          <w:t>статьей 64</w:t>
        </w:r>
      </w:hyperlink>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администрацией или должностным лицам, уполномоченным осуществлять контроль, информации для рассмотрения вопроса о привлечении к ответственности и (или) применение администрацией мер, предусмотренных </w:t>
      </w:r>
      <w:r w:rsidR="00BD2866" w:rsidRPr="00BD2866">
        <w:rPr>
          <w:rFonts w:ascii="Times New Roman" w:hAnsi="Times New Roman" w:cs="Times New Roman"/>
          <w:sz w:val="28"/>
          <w:szCs w:val="28"/>
        </w:rPr>
        <w:t>пунктом 2 части 2 статьи 90</w:t>
      </w:r>
      <w:r w:rsidRPr="00BD2866">
        <w:rPr>
          <w:rFonts w:ascii="Times New Roman" w:hAnsi="Times New Roman" w:cs="Times New Roman"/>
          <w:sz w:val="28"/>
          <w:szCs w:val="28"/>
        </w:rPr>
        <w:t xml:space="preserve"> Федерального закона № 248-ФЗ.</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5.10. Для фиксации должностным лицом, уполномоченным осуществлять контроль, и лицами, привлекаемыми к совершению контрольных действий (далее - специалист), доказательств нарушений обязательных требований может использоваться фотосъемка, аудио- и видеозапись, иные способы фиксации доказательств в случаях проведения:</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выездной проверки;</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инспекционного визита;</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рейдового осмотра;</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документарной проверки;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наблюдения за соблюдением обязательных требований (мониторинг безопасности);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выездного обследования.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Применение фотосъемки и видеозаписи обязательно при проведении выездного обследования или выездной проверки, инспекционного визита, рейдового осмотра в случае, если контролируемое лицо не присутствовало при проведении контрольного мероприятия с взаимодействием.</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Фотосъемка аудио- и видеозапись может осуществляться посредством любых технических средств, имеющихся в распоряжении должностных лиц, уполномоченных осуществлять контроль, лиц, привлекаемых к проведению контрольных мероприятий.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Если в ходе контрольных действий для фиксации доказательств нарушений обязательных требований осуществлялась видеозапись, аудиозапись об этом делается отметка в акте осмотра, а в случае проведения документарной проверки, или наблюдения за соблюдением обязательных требований (мониторинг безопасности) - в акте контрольного мероприятия, с указанием вида и наименования технического средства при помощи которого проводилась фиксация.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Материалы фотосъемки прилагаются к акту контрольного мероприятия.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Материалы фотосъемки, аудио- и видеозаписи хранятся в администрации на бумажном или электронном носителе.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5.11. По окончании проведения контрольного мероприятия, предусматривающего взаимодействие с контролируемым лицом, составляется акт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5.12.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5.14.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w:t>
      </w:r>
      <w:r w:rsidR="00BD2866" w:rsidRPr="00BD2866">
        <w:rPr>
          <w:rFonts w:ascii="Times New Roman" w:hAnsi="Times New Roman" w:cs="Times New Roman"/>
          <w:sz w:val="28"/>
          <w:szCs w:val="28"/>
        </w:rPr>
        <w:t>частью 2 статьи 88</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5.15. Индивидуальный предприниматель, гражданин, являющиеся контролируемыми лицами, вправе представить любым удобным для них способом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следующих случаях:</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временная нетрудоспособность (болезнь), подтверждается справкой медицинского учреждения;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уход за больным ребенком, близким родственником, подтверждается больничным листом или медицинскими документами, свидетельствующими о необходимости ухода;</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смерть близких родственников, подтверждается свидетельством о смерти;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вызов в официальные органы, подтверждается повесткой в суд, военкомат и пр.;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служебная командировка, подтверждается приказом (распоряжением) о направлении в командировку.</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5.16. Наблюдение за соблюдением обязательных требований (мониторинг безопасности).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5.16.1.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о проведении внепланового контрольного мероприятия в соответствии со </w:t>
      </w:r>
      <w:r w:rsidR="00BD2866" w:rsidRPr="00BD2866">
        <w:rPr>
          <w:rFonts w:ascii="Times New Roman" w:hAnsi="Times New Roman" w:cs="Times New Roman"/>
          <w:sz w:val="28"/>
          <w:szCs w:val="28"/>
        </w:rPr>
        <w:t>статьей 60</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об объявлении предостережения;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 выдаче предписания об устранении выявленных нарушений.</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5.17. Выездное обследование.</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5.17.1. В ходе выездного обследования проводится оценка соблюдения контролируемым лицом обязательных требований. Взаимодействие с контролируемым лицом не допускается.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5.17.2. В ходе выездного обследования на общедоступных объектах осуществляются следующие контрольные действия:</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осмотр;</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инструментальное обследование (с применением видеозаписи).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Указанные контрольные действия осуществляются в порядке, предусмотренном </w:t>
      </w:r>
      <w:r w:rsidR="00BD2866" w:rsidRPr="00BD2866">
        <w:rPr>
          <w:rFonts w:ascii="Times New Roman" w:hAnsi="Times New Roman" w:cs="Times New Roman"/>
          <w:sz w:val="28"/>
          <w:szCs w:val="28"/>
        </w:rPr>
        <w:t>статьями 76, 82</w:t>
      </w:r>
      <w:r w:rsidRPr="00BD2866">
        <w:rPr>
          <w:rFonts w:ascii="Times New Roman" w:hAnsi="Times New Roman" w:cs="Times New Roman"/>
          <w:sz w:val="28"/>
          <w:szCs w:val="28"/>
        </w:rPr>
        <w:t xml:space="preserve"> Федерального закона № 248-ФЗ.</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5.18. Контрольные мероприятия без взаимодействия с контролируемыми лицами проводятся должностными лицами, </w:t>
      </w:r>
      <w:r w:rsidRPr="00BD2866">
        <w:rPr>
          <w:rFonts w:ascii="Times New Roman" w:hAnsi="Times New Roman" w:cs="Times New Roman"/>
          <w:sz w:val="28"/>
          <w:szCs w:val="28"/>
        </w:rPr>
        <w:lastRenderedPageBreak/>
        <w:t>уполномоченными осуществлять контроль, на основании заданий уполномоченных должностных лиц администрации.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5.19. По результатам контрольных мероприятий без взаимодействия с контролируемым лицом должностное лицо, ответственное за проведение мероприятия, составляет Акт контрольного мероприятия без взаимодействия. Акт подписывает должностное лицо, проводившее контрольное мероприятие без взаимодействия с контролируемым лицом.</w:t>
      </w:r>
    </w:p>
    <w:p w:rsidR="000927CF" w:rsidRPr="00BD2866" w:rsidRDefault="000927CF" w:rsidP="00602840">
      <w:pPr>
        <w:spacing w:after="0" w:line="240" w:lineRule="auto"/>
        <w:ind w:firstLine="709"/>
        <w:jc w:val="both"/>
        <w:rPr>
          <w:rFonts w:ascii="Times New Roman" w:hAnsi="Times New Roman" w:cs="Times New Roman"/>
          <w:sz w:val="28"/>
          <w:szCs w:val="28"/>
        </w:rPr>
      </w:pPr>
    </w:p>
    <w:p w:rsidR="00602840" w:rsidRPr="00BD2866" w:rsidRDefault="00602840" w:rsidP="00990C9F">
      <w:pPr>
        <w:spacing w:after="0" w:line="240" w:lineRule="auto"/>
        <w:jc w:val="center"/>
        <w:rPr>
          <w:rFonts w:ascii="Times New Roman" w:hAnsi="Times New Roman" w:cs="Times New Roman"/>
          <w:b/>
          <w:sz w:val="28"/>
          <w:szCs w:val="28"/>
        </w:rPr>
      </w:pPr>
      <w:r w:rsidRPr="00BD2866">
        <w:rPr>
          <w:rFonts w:ascii="Times New Roman" w:hAnsi="Times New Roman" w:cs="Times New Roman"/>
          <w:b/>
          <w:sz w:val="28"/>
          <w:szCs w:val="28"/>
        </w:rPr>
        <w:t>6. Решения, принимаемые по результатам контрольных мероприятий</w:t>
      </w:r>
    </w:p>
    <w:p w:rsidR="000927CF" w:rsidRPr="00BD2866" w:rsidRDefault="000927CF" w:rsidP="00602840">
      <w:pPr>
        <w:spacing w:after="0" w:line="240" w:lineRule="auto"/>
        <w:ind w:firstLine="709"/>
        <w:jc w:val="both"/>
        <w:rPr>
          <w:rFonts w:ascii="Times New Roman" w:hAnsi="Times New Roman" w:cs="Times New Roman"/>
          <w:b/>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По результатам проведения контрольных мероприятий принимаются решения, предусмотренные </w:t>
      </w:r>
      <w:r w:rsidR="00BD2866" w:rsidRPr="00BD2866">
        <w:rPr>
          <w:rFonts w:ascii="Times New Roman" w:hAnsi="Times New Roman" w:cs="Times New Roman"/>
          <w:sz w:val="28"/>
          <w:szCs w:val="28"/>
        </w:rPr>
        <w:t>статьей 90</w:t>
      </w:r>
      <w:r w:rsidRPr="00BD2866">
        <w:rPr>
          <w:rFonts w:ascii="Times New Roman" w:hAnsi="Times New Roman" w:cs="Times New Roman"/>
          <w:sz w:val="28"/>
          <w:szCs w:val="28"/>
        </w:rPr>
        <w:t xml:space="preserve"> Федерального закона № 248-ФЗ.</w:t>
      </w:r>
    </w:p>
    <w:p w:rsidR="000927CF" w:rsidRPr="00BD2866" w:rsidRDefault="000927CF" w:rsidP="00602840">
      <w:pPr>
        <w:spacing w:after="0" w:line="240" w:lineRule="auto"/>
        <w:ind w:firstLine="709"/>
        <w:jc w:val="both"/>
        <w:rPr>
          <w:rFonts w:ascii="Times New Roman" w:hAnsi="Times New Roman" w:cs="Times New Roman"/>
          <w:sz w:val="28"/>
          <w:szCs w:val="28"/>
        </w:rPr>
      </w:pPr>
    </w:p>
    <w:p w:rsidR="00602840" w:rsidRPr="00BD2866" w:rsidRDefault="00602840" w:rsidP="00990C9F">
      <w:pPr>
        <w:spacing w:after="0" w:line="240" w:lineRule="auto"/>
        <w:jc w:val="center"/>
        <w:rPr>
          <w:rFonts w:ascii="Times New Roman" w:hAnsi="Times New Roman" w:cs="Times New Roman"/>
          <w:b/>
          <w:sz w:val="28"/>
          <w:szCs w:val="28"/>
        </w:rPr>
      </w:pPr>
      <w:r w:rsidRPr="00BD2866">
        <w:rPr>
          <w:rFonts w:ascii="Times New Roman" w:hAnsi="Times New Roman" w:cs="Times New Roman"/>
          <w:b/>
          <w:sz w:val="28"/>
          <w:szCs w:val="28"/>
        </w:rPr>
        <w:t>7. Обжалование решений органа муниципального контроля, действий (бездействия) его должностных лиц</w:t>
      </w:r>
    </w:p>
    <w:p w:rsidR="000927CF" w:rsidRPr="00BD2866" w:rsidRDefault="000927CF" w:rsidP="000927CF">
      <w:pPr>
        <w:spacing w:after="0" w:line="240" w:lineRule="auto"/>
        <w:ind w:firstLine="709"/>
        <w:jc w:val="center"/>
        <w:rPr>
          <w:rFonts w:ascii="Times New Roman" w:hAnsi="Times New Roman" w:cs="Times New Roman"/>
          <w:b/>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7.1. Обжалование решений администрации, действий (бездействия) его должностных лиц осуществляются в порядке, установленном действующим законодательством Российской Федерации.</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7.2. Досудебный порядок подачи жалоб при осуществлении контроля в сфере благоустройства не применяется.</w:t>
      </w:r>
    </w:p>
    <w:p w:rsidR="00990C9F" w:rsidRPr="00BD2866" w:rsidRDefault="00990C9F">
      <w:pPr>
        <w:rPr>
          <w:rFonts w:ascii="Times New Roman" w:hAnsi="Times New Roman" w:cs="Times New Roman"/>
          <w:sz w:val="28"/>
          <w:szCs w:val="28"/>
        </w:rPr>
      </w:pPr>
      <w:r w:rsidRPr="00BD2866">
        <w:rPr>
          <w:rFonts w:ascii="Times New Roman" w:hAnsi="Times New Roman" w:cs="Times New Roman"/>
          <w:sz w:val="28"/>
          <w:szCs w:val="28"/>
        </w:rPr>
        <w:br w:type="page"/>
      </w:r>
    </w:p>
    <w:p w:rsidR="00602840" w:rsidRPr="00BD2866" w:rsidRDefault="00602840" w:rsidP="000927CF">
      <w:pPr>
        <w:spacing w:after="0" w:line="240" w:lineRule="auto"/>
        <w:ind w:firstLine="709"/>
        <w:jc w:val="right"/>
        <w:rPr>
          <w:rFonts w:ascii="Times New Roman" w:hAnsi="Times New Roman" w:cs="Times New Roman"/>
          <w:sz w:val="28"/>
          <w:szCs w:val="28"/>
        </w:rPr>
      </w:pPr>
      <w:bookmarkStart w:id="1" w:name="_GoBack"/>
      <w:bookmarkEnd w:id="1"/>
      <w:r w:rsidRPr="00BD2866">
        <w:rPr>
          <w:rFonts w:ascii="Times New Roman" w:hAnsi="Times New Roman" w:cs="Times New Roman"/>
          <w:sz w:val="28"/>
          <w:szCs w:val="28"/>
        </w:rPr>
        <w:lastRenderedPageBreak/>
        <w:t>Приложение 2</w:t>
      </w:r>
    </w:p>
    <w:p w:rsidR="00FB41DC" w:rsidRDefault="00FB41DC" w:rsidP="000927CF">
      <w:pPr>
        <w:spacing w:after="0" w:line="240" w:lineRule="auto"/>
        <w:ind w:firstLine="709"/>
        <w:jc w:val="right"/>
        <w:rPr>
          <w:rFonts w:ascii="Times New Roman" w:hAnsi="Times New Roman" w:cs="Times New Roman"/>
          <w:sz w:val="28"/>
          <w:szCs w:val="28"/>
        </w:rPr>
      </w:pPr>
    </w:p>
    <w:p w:rsidR="0002229F" w:rsidRPr="00BD2866" w:rsidRDefault="00FB41DC" w:rsidP="000927C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w:t>
      </w:r>
      <w:r w:rsidR="0002229F" w:rsidRPr="00BD2866">
        <w:rPr>
          <w:rFonts w:ascii="Times New Roman" w:hAnsi="Times New Roman" w:cs="Times New Roman"/>
          <w:sz w:val="28"/>
          <w:szCs w:val="28"/>
        </w:rPr>
        <w:t>твержден</w:t>
      </w:r>
    </w:p>
    <w:p w:rsidR="000927CF"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решени</w:t>
      </w:r>
      <w:r w:rsidR="0002229F" w:rsidRPr="00BD2866">
        <w:rPr>
          <w:rFonts w:ascii="Times New Roman" w:hAnsi="Times New Roman" w:cs="Times New Roman"/>
          <w:sz w:val="28"/>
          <w:szCs w:val="28"/>
        </w:rPr>
        <w:t>ем</w:t>
      </w:r>
    </w:p>
    <w:p w:rsidR="000927CF"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Представительного Собрания</w:t>
      </w:r>
    </w:p>
    <w:p w:rsidR="000927CF"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Чагодощенского муниципального округа</w:t>
      </w:r>
    </w:p>
    <w:p w:rsidR="00602840" w:rsidRPr="00BD2866" w:rsidRDefault="000927CF"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 xml:space="preserve">от  </w:t>
      </w:r>
      <w:r w:rsidR="00FB41DC">
        <w:rPr>
          <w:rFonts w:ascii="Times New Roman" w:hAnsi="Times New Roman" w:cs="Times New Roman"/>
          <w:sz w:val="28"/>
          <w:szCs w:val="28"/>
        </w:rPr>
        <w:t>01 а</w:t>
      </w:r>
      <w:r w:rsidR="001658DA">
        <w:rPr>
          <w:rFonts w:ascii="Times New Roman" w:hAnsi="Times New Roman" w:cs="Times New Roman"/>
          <w:sz w:val="28"/>
          <w:szCs w:val="28"/>
        </w:rPr>
        <w:t>преля</w:t>
      </w:r>
      <w:r w:rsidR="0002229F" w:rsidRPr="00BD2866">
        <w:rPr>
          <w:rFonts w:ascii="Times New Roman" w:hAnsi="Times New Roman" w:cs="Times New Roman"/>
          <w:sz w:val="28"/>
          <w:szCs w:val="28"/>
        </w:rPr>
        <w:t xml:space="preserve"> 2025 </w:t>
      </w:r>
      <w:r w:rsidRPr="00BD2866">
        <w:rPr>
          <w:rFonts w:ascii="Times New Roman" w:hAnsi="Times New Roman" w:cs="Times New Roman"/>
          <w:sz w:val="28"/>
          <w:szCs w:val="28"/>
        </w:rPr>
        <w:t>года №</w:t>
      </w:r>
      <w:r w:rsidR="00FB41DC">
        <w:rPr>
          <w:rFonts w:ascii="Times New Roman" w:hAnsi="Times New Roman" w:cs="Times New Roman"/>
          <w:sz w:val="28"/>
          <w:szCs w:val="28"/>
        </w:rPr>
        <w:t xml:space="preserve"> 14</w:t>
      </w:r>
    </w:p>
    <w:p w:rsidR="001658DA" w:rsidRDefault="001658DA" w:rsidP="000927CF">
      <w:pPr>
        <w:spacing w:after="0" w:line="240" w:lineRule="auto"/>
        <w:ind w:firstLine="709"/>
        <w:jc w:val="center"/>
        <w:rPr>
          <w:rFonts w:ascii="Times New Roman" w:hAnsi="Times New Roman" w:cs="Times New Roman"/>
          <w:b/>
          <w:bCs/>
          <w:sz w:val="28"/>
          <w:szCs w:val="28"/>
        </w:rPr>
      </w:pPr>
    </w:p>
    <w:p w:rsidR="001658DA" w:rsidRDefault="001658DA" w:rsidP="000927CF">
      <w:pPr>
        <w:spacing w:after="0" w:line="240" w:lineRule="auto"/>
        <w:ind w:firstLine="709"/>
        <w:jc w:val="center"/>
        <w:rPr>
          <w:rFonts w:ascii="Times New Roman" w:hAnsi="Times New Roman" w:cs="Times New Roman"/>
          <w:b/>
          <w:bCs/>
          <w:sz w:val="28"/>
          <w:szCs w:val="28"/>
        </w:rPr>
      </w:pPr>
    </w:p>
    <w:p w:rsidR="00602840" w:rsidRPr="00BD2866" w:rsidRDefault="00602840" w:rsidP="000927CF">
      <w:pPr>
        <w:spacing w:after="0" w:line="240" w:lineRule="auto"/>
        <w:ind w:firstLine="709"/>
        <w:jc w:val="center"/>
        <w:rPr>
          <w:rFonts w:ascii="Times New Roman" w:hAnsi="Times New Roman" w:cs="Times New Roman"/>
          <w:b/>
          <w:bCs/>
          <w:sz w:val="28"/>
          <w:szCs w:val="28"/>
        </w:rPr>
      </w:pPr>
      <w:r w:rsidRPr="00BD2866">
        <w:rPr>
          <w:rFonts w:ascii="Times New Roman" w:hAnsi="Times New Roman" w:cs="Times New Roman"/>
          <w:b/>
          <w:bCs/>
          <w:sz w:val="28"/>
          <w:szCs w:val="28"/>
        </w:rPr>
        <w:t>ПЕРЕЧЕНЬ</w:t>
      </w:r>
    </w:p>
    <w:p w:rsidR="00602840" w:rsidRPr="00BD2866" w:rsidRDefault="00602840" w:rsidP="000927CF">
      <w:pPr>
        <w:spacing w:after="0" w:line="240" w:lineRule="auto"/>
        <w:ind w:firstLine="709"/>
        <w:jc w:val="center"/>
        <w:rPr>
          <w:rFonts w:ascii="Times New Roman" w:hAnsi="Times New Roman" w:cs="Times New Roman"/>
          <w:b/>
          <w:sz w:val="28"/>
          <w:szCs w:val="28"/>
        </w:rPr>
      </w:pPr>
      <w:r w:rsidRPr="00BD2866">
        <w:rPr>
          <w:rFonts w:ascii="Times New Roman" w:hAnsi="Times New Roman" w:cs="Times New Roman"/>
          <w:b/>
          <w:bCs/>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0927CF" w:rsidRPr="00BD2866">
        <w:rPr>
          <w:rFonts w:ascii="Times New Roman" w:hAnsi="Times New Roman" w:cs="Times New Roman"/>
          <w:b/>
          <w:sz w:val="28"/>
          <w:szCs w:val="28"/>
        </w:rPr>
        <w:t>Чагодощенского</w:t>
      </w:r>
      <w:r w:rsidRPr="00BD2866">
        <w:rPr>
          <w:rFonts w:ascii="Times New Roman" w:hAnsi="Times New Roman" w:cs="Times New Roman"/>
          <w:b/>
          <w:sz w:val="28"/>
          <w:szCs w:val="28"/>
        </w:rPr>
        <w:t xml:space="preserve"> муниципального округа Вологодской области</w:t>
      </w:r>
    </w:p>
    <w:p w:rsidR="00602840" w:rsidRPr="00BD2866" w:rsidRDefault="00602840" w:rsidP="000927CF">
      <w:pPr>
        <w:spacing w:after="0" w:line="240" w:lineRule="auto"/>
        <w:ind w:firstLine="709"/>
        <w:jc w:val="center"/>
        <w:rPr>
          <w:rFonts w:ascii="Times New Roman" w:hAnsi="Times New Roman" w:cs="Times New Roman"/>
          <w:b/>
          <w:sz w:val="28"/>
          <w:szCs w:val="28"/>
        </w:rPr>
      </w:pP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r w:rsidR="000927CF" w:rsidRPr="001658DA">
        <w:rPr>
          <w:rFonts w:ascii="Times New Roman" w:hAnsi="Times New Roman" w:cs="Times New Roman"/>
          <w:sz w:val="28"/>
          <w:szCs w:val="28"/>
        </w:rPr>
        <w:t>Чагодощенского</w:t>
      </w:r>
      <w:r w:rsidRPr="001658DA">
        <w:rPr>
          <w:rFonts w:ascii="Times New Roman" w:hAnsi="Times New Roman" w:cs="Times New Roman"/>
          <w:sz w:val="28"/>
          <w:szCs w:val="28"/>
        </w:rPr>
        <w:t xml:space="preserve"> муниципального округа Вологодской области являются:</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1. 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 в течение 6 и более месяцев;</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2. Наличие двух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rsidR="00602840" w:rsidRPr="001658DA" w:rsidRDefault="00602840" w:rsidP="00602840">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3. Наличие двух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rsidR="001658DA" w:rsidRDefault="00602840" w:rsidP="00FB41DC">
      <w:pPr>
        <w:spacing w:after="0" w:line="240" w:lineRule="auto"/>
        <w:ind w:firstLine="709"/>
        <w:jc w:val="both"/>
        <w:rPr>
          <w:rFonts w:ascii="Times New Roman" w:hAnsi="Times New Roman" w:cs="Times New Roman"/>
          <w:sz w:val="28"/>
          <w:szCs w:val="28"/>
        </w:rPr>
      </w:pPr>
      <w:r w:rsidRPr="001658DA">
        <w:rPr>
          <w:rFonts w:ascii="Times New Roman" w:hAnsi="Times New Roman" w:cs="Times New Roman"/>
          <w:sz w:val="28"/>
          <w:szCs w:val="28"/>
        </w:rPr>
        <w:t>4. Наличие 2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с момента публикации первого отрицательного отзыва</w:t>
      </w:r>
      <w:r w:rsidR="001658DA">
        <w:rPr>
          <w:rFonts w:ascii="Times New Roman" w:hAnsi="Times New Roman" w:cs="Times New Roman"/>
          <w:sz w:val="28"/>
          <w:szCs w:val="28"/>
        </w:rPr>
        <w:t xml:space="preserve"> </w:t>
      </w:r>
      <w:r w:rsidRPr="001658DA">
        <w:rPr>
          <w:rFonts w:ascii="Times New Roman" w:hAnsi="Times New Roman" w:cs="Times New Roman"/>
          <w:sz w:val="28"/>
          <w:szCs w:val="28"/>
        </w:rPr>
        <w:t>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r w:rsidR="001658DA">
        <w:rPr>
          <w:rFonts w:ascii="Times New Roman" w:hAnsi="Times New Roman" w:cs="Times New Roman"/>
          <w:sz w:val="28"/>
          <w:szCs w:val="28"/>
        </w:rPr>
        <w:br w:type="page"/>
      </w:r>
    </w:p>
    <w:p w:rsidR="00602840" w:rsidRPr="00BD2866" w:rsidRDefault="00602840" w:rsidP="000927C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lastRenderedPageBreak/>
        <w:t>Приложение 3</w:t>
      </w:r>
    </w:p>
    <w:p w:rsidR="00FB41DC" w:rsidRDefault="00FB41DC" w:rsidP="0002229F">
      <w:pPr>
        <w:spacing w:after="0" w:line="240" w:lineRule="auto"/>
        <w:ind w:firstLine="709"/>
        <w:jc w:val="right"/>
        <w:rPr>
          <w:rFonts w:ascii="Times New Roman" w:hAnsi="Times New Roman" w:cs="Times New Roman"/>
          <w:sz w:val="28"/>
          <w:szCs w:val="28"/>
        </w:rPr>
      </w:pPr>
    </w:p>
    <w:p w:rsidR="0002229F" w:rsidRPr="00BD2866" w:rsidRDefault="00FB41DC" w:rsidP="0002229F">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У</w:t>
      </w:r>
      <w:r w:rsidR="0002229F" w:rsidRPr="00BD2866">
        <w:rPr>
          <w:rFonts w:ascii="Times New Roman" w:hAnsi="Times New Roman" w:cs="Times New Roman"/>
          <w:sz w:val="28"/>
          <w:szCs w:val="28"/>
        </w:rPr>
        <w:t>твержден</w:t>
      </w:r>
      <w:r w:rsidR="001658DA">
        <w:rPr>
          <w:rFonts w:ascii="Times New Roman" w:hAnsi="Times New Roman" w:cs="Times New Roman"/>
          <w:sz w:val="28"/>
          <w:szCs w:val="28"/>
        </w:rPr>
        <w:t>ы</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решением</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Представительного Собрания</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Чагодощенского муниципального округа</w:t>
      </w:r>
    </w:p>
    <w:p w:rsidR="0002229F" w:rsidRPr="00BD2866" w:rsidRDefault="0002229F" w:rsidP="0002229F">
      <w:pPr>
        <w:spacing w:after="0" w:line="240" w:lineRule="auto"/>
        <w:ind w:firstLine="709"/>
        <w:jc w:val="right"/>
        <w:rPr>
          <w:rFonts w:ascii="Times New Roman" w:hAnsi="Times New Roman" w:cs="Times New Roman"/>
          <w:sz w:val="28"/>
          <w:szCs w:val="28"/>
        </w:rPr>
      </w:pPr>
      <w:r w:rsidRPr="00BD2866">
        <w:rPr>
          <w:rFonts w:ascii="Times New Roman" w:hAnsi="Times New Roman" w:cs="Times New Roman"/>
          <w:sz w:val="28"/>
          <w:szCs w:val="28"/>
        </w:rPr>
        <w:t xml:space="preserve">от </w:t>
      </w:r>
      <w:r w:rsidR="00FB41DC">
        <w:rPr>
          <w:rFonts w:ascii="Times New Roman" w:hAnsi="Times New Roman" w:cs="Times New Roman"/>
          <w:sz w:val="28"/>
          <w:szCs w:val="28"/>
        </w:rPr>
        <w:t>01</w:t>
      </w:r>
      <w:r w:rsidRPr="00BD2866">
        <w:rPr>
          <w:rFonts w:ascii="Times New Roman" w:hAnsi="Times New Roman" w:cs="Times New Roman"/>
          <w:sz w:val="28"/>
          <w:szCs w:val="28"/>
        </w:rPr>
        <w:t xml:space="preserve"> </w:t>
      </w:r>
      <w:r w:rsidR="001658DA">
        <w:rPr>
          <w:rFonts w:ascii="Times New Roman" w:hAnsi="Times New Roman" w:cs="Times New Roman"/>
          <w:sz w:val="28"/>
          <w:szCs w:val="28"/>
        </w:rPr>
        <w:t>апреля</w:t>
      </w:r>
      <w:r w:rsidRPr="00BD2866">
        <w:rPr>
          <w:rFonts w:ascii="Times New Roman" w:hAnsi="Times New Roman" w:cs="Times New Roman"/>
          <w:sz w:val="28"/>
          <w:szCs w:val="28"/>
        </w:rPr>
        <w:t xml:space="preserve"> 2025 года №</w:t>
      </w:r>
      <w:r w:rsidR="00FB41DC">
        <w:rPr>
          <w:rFonts w:ascii="Times New Roman" w:hAnsi="Times New Roman" w:cs="Times New Roman"/>
          <w:sz w:val="28"/>
          <w:szCs w:val="28"/>
        </w:rPr>
        <w:t xml:space="preserve"> 14</w:t>
      </w:r>
    </w:p>
    <w:p w:rsidR="00602840" w:rsidRPr="00BD2866" w:rsidRDefault="00602840" w:rsidP="00602840">
      <w:pPr>
        <w:spacing w:after="0" w:line="240" w:lineRule="auto"/>
        <w:ind w:firstLine="709"/>
        <w:jc w:val="both"/>
        <w:rPr>
          <w:rFonts w:ascii="Times New Roman" w:hAnsi="Times New Roman" w:cs="Times New Roman"/>
          <w:sz w:val="28"/>
          <w:szCs w:val="28"/>
        </w:rPr>
      </w:pPr>
    </w:p>
    <w:p w:rsidR="001658DA" w:rsidRDefault="00602840" w:rsidP="000927CF">
      <w:pPr>
        <w:spacing w:after="0" w:line="240" w:lineRule="auto"/>
        <w:ind w:firstLine="709"/>
        <w:jc w:val="center"/>
        <w:rPr>
          <w:rFonts w:ascii="Times New Roman" w:hAnsi="Times New Roman" w:cs="Times New Roman"/>
          <w:b/>
          <w:sz w:val="28"/>
          <w:szCs w:val="28"/>
        </w:rPr>
      </w:pPr>
      <w:r w:rsidRPr="00BD2866">
        <w:rPr>
          <w:rFonts w:ascii="Times New Roman" w:hAnsi="Times New Roman" w:cs="Times New Roman"/>
          <w:b/>
          <w:sz w:val="28"/>
          <w:szCs w:val="28"/>
        </w:rPr>
        <w:t>Ключевые показатели и их целевые значения,</w:t>
      </w:r>
    </w:p>
    <w:p w:rsidR="00602840" w:rsidRPr="00BD2866" w:rsidRDefault="00602840" w:rsidP="000927CF">
      <w:pPr>
        <w:spacing w:after="0" w:line="240" w:lineRule="auto"/>
        <w:ind w:firstLine="709"/>
        <w:jc w:val="center"/>
        <w:rPr>
          <w:rFonts w:ascii="Times New Roman" w:hAnsi="Times New Roman" w:cs="Times New Roman"/>
          <w:b/>
          <w:sz w:val="28"/>
          <w:szCs w:val="28"/>
        </w:rPr>
      </w:pPr>
      <w:r w:rsidRPr="00BD2866">
        <w:rPr>
          <w:rFonts w:ascii="Times New Roman" w:hAnsi="Times New Roman" w:cs="Times New Roman"/>
          <w:b/>
          <w:sz w:val="28"/>
          <w:szCs w:val="28"/>
        </w:rPr>
        <w:t xml:space="preserve">индикативные показатели по муниципальному контролю в сфере благоустройства на территории </w:t>
      </w:r>
      <w:r w:rsidR="000927CF" w:rsidRPr="00BD2866">
        <w:rPr>
          <w:rFonts w:ascii="Times New Roman" w:hAnsi="Times New Roman" w:cs="Times New Roman"/>
          <w:b/>
          <w:sz w:val="28"/>
          <w:szCs w:val="28"/>
        </w:rPr>
        <w:t>Чагодощенского</w:t>
      </w:r>
      <w:r w:rsidRPr="00BD2866">
        <w:rPr>
          <w:rFonts w:ascii="Times New Roman" w:hAnsi="Times New Roman" w:cs="Times New Roman"/>
          <w:b/>
          <w:sz w:val="28"/>
          <w:szCs w:val="28"/>
        </w:rPr>
        <w:t xml:space="preserve"> муниципального округа Вологодской области</w:t>
      </w:r>
    </w:p>
    <w:p w:rsidR="00602840" w:rsidRPr="00BD2866" w:rsidRDefault="00602840" w:rsidP="00602840">
      <w:pPr>
        <w:spacing w:after="0" w:line="240" w:lineRule="auto"/>
        <w:ind w:firstLine="709"/>
        <w:jc w:val="both"/>
        <w:rPr>
          <w:rFonts w:ascii="Times New Roman" w:hAnsi="Times New Roman" w:cs="Times New Roman"/>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w:t>
      </w:r>
      <w:r w:rsidRPr="00BD2866">
        <w:rPr>
          <w:rFonts w:ascii="Times New Roman" w:hAnsi="Times New Roman" w:cs="Times New Roman"/>
          <w:sz w:val="28"/>
          <w:szCs w:val="28"/>
        </w:rPr>
        <w:tab/>
        <w:t xml:space="preserve">Ключевые показатели по муниципальному контролю в сфере благоустройства на территории </w:t>
      </w:r>
      <w:r w:rsidR="000927CF"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и их целевые значения:</w:t>
      </w:r>
    </w:p>
    <w:p w:rsidR="00602840" w:rsidRPr="00BD2866" w:rsidRDefault="00602840" w:rsidP="00602840">
      <w:pPr>
        <w:spacing w:after="0" w:line="240" w:lineRule="auto"/>
        <w:ind w:firstLine="709"/>
        <w:jc w:val="both"/>
        <w:rPr>
          <w:rFonts w:ascii="Times New Roman" w:hAnsi="Times New Roman" w:cs="Times New Roman"/>
          <w:sz w:val="28"/>
          <w:szCs w:val="28"/>
        </w:rPr>
      </w:pPr>
    </w:p>
    <w:tbl>
      <w:tblPr>
        <w:tblW w:w="9513" w:type="dxa"/>
        <w:shd w:val="clear" w:color="auto" w:fill="FFFFFF"/>
        <w:tblCellMar>
          <w:top w:w="15" w:type="dxa"/>
          <w:left w:w="15" w:type="dxa"/>
          <w:bottom w:w="15" w:type="dxa"/>
          <w:right w:w="15" w:type="dxa"/>
        </w:tblCellMar>
        <w:tblLook w:val="04A0"/>
      </w:tblPr>
      <w:tblGrid>
        <w:gridCol w:w="724"/>
        <w:gridCol w:w="7141"/>
        <w:gridCol w:w="1648"/>
      </w:tblGrid>
      <w:tr w:rsidR="00602840" w:rsidRPr="00BD2866" w:rsidTr="004B5F46">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w:t>
            </w:r>
            <w:r w:rsidR="004B5F46">
              <w:rPr>
                <w:rFonts w:ascii="Times New Roman" w:hAnsi="Times New Roman" w:cs="Times New Roman"/>
                <w:sz w:val="26"/>
                <w:szCs w:val="26"/>
              </w:rPr>
              <w:t xml:space="preserve"> п/п</w:t>
            </w:r>
          </w:p>
        </w:tc>
        <w:tc>
          <w:tcPr>
            <w:tcW w:w="7141"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Ключевые показатели</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Целевые значения</w:t>
            </w:r>
          </w:p>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w:t>
            </w:r>
          </w:p>
        </w:tc>
      </w:tr>
      <w:tr w:rsidR="00602840" w:rsidRPr="00BD2866" w:rsidTr="004B5F46">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1</w:t>
            </w:r>
          </w:p>
        </w:tc>
        <w:tc>
          <w:tcPr>
            <w:tcW w:w="7141"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Доля обоснованных жалоб на действия (бездействие) администрации и (или) его должностных лиц при проведении контрольных мероприятий, поступивших в суд от общего числа поступивших жалоб на действия (бездействие) администрации, в год</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не более 5</w:t>
            </w:r>
          </w:p>
        </w:tc>
      </w:tr>
      <w:tr w:rsidR="00602840" w:rsidRPr="00BD2866" w:rsidTr="004B5F46">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2</w:t>
            </w:r>
          </w:p>
        </w:tc>
        <w:tc>
          <w:tcPr>
            <w:tcW w:w="7141"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Доля решений, принятых по результатам контрольных мероприятий, отмененных судом, от общего количества решений, в год</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не более 15</w:t>
            </w:r>
          </w:p>
        </w:tc>
      </w:tr>
      <w:tr w:rsidR="00602840" w:rsidRPr="00BD2866" w:rsidTr="004B5F46">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4B5F46">
            <w:pPr>
              <w:jc w:val="center"/>
              <w:rPr>
                <w:rFonts w:ascii="Times New Roman" w:hAnsi="Times New Roman" w:cs="Times New Roman"/>
                <w:sz w:val="26"/>
                <w:szCs w:val="26"/>
              </w:rPr>
            </w:pPr>
            <w:r w:rsidRPr="00BD2866">
              <w:rPr>
                <w:rFonts w:ascii="Times New Roman" w:hAnsi="Times New Roman" w:cs="Times New Roman"/>
                <w:sz w:val="26"/>
                <w:szCs w:val="26"/>
              </w:rPr>
              <w:t>3</w:t>
            </w:r>
          </w:p>
        </w:tc>
        <w:tc>
          <w:tcPr>
            <w:tcW w:w="7141"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Доля внесенных административной комиссией постановлений о назначении административного наказания по протоколам администрации от общего количества протоколов, направленных в административную комиссию</w:t>
            </w:r>
          </w:p>
        </w:tc>
        <w:tc>
          <w:tcPr>
            <w:tcW w:w="1648" w:type="dxa"/>
            <w:tcBorders>
              <w:top w:val="single" w:sz="6" w:space="0" w:color="000000"/>
              <w:left w:val="single" w:sz="6" w:space="0" w:color="000000"/>
              <w:bottom w:val="single" w:sz="6" w:space="0" w:color="000000"/>
              <w:right w:val="single" w:sz="6" w:space="0" w:color="000000"/>
            </w:tcBorders>
            <w:shd w:val="clear" w:color="auto" w:fill="FFFFFF"/>
            <w:hideMark/>
          </w:tcPr>
          <w:p w:rsidR="00602840" w:rsidRPr="00BD2866" w:rsidRDefault="00602840" w:rsidP="000927CF">
            <w:pPr>
              <w:rPr>
                <w:rFonts w:ascii="Times New Roman" w:hAnsi="Times New Roman" w:cs="Times New Roman"/>
                <w:sz w:val="26"/>
                <w:szCs w:val="26"/>
              </w:rPr>
            </w:pPr>
            <w:r w:rsidRPr="00BD2866">
              <w:rPr>
                <w:rFonts w:ascii="Times New Roman" w:hAnsi="Times New Roman" w:cs="Times New Roman"/>
                <w:sz w:val="26"/>
                <w:szCs w:val="26"/>
              </w:rPr>
              <w:t>не менее 85</w:t>
            </w:r>
          </w:p>
        </w:tc>
      </w:tr>
    </w:tbl>
    <w:p w:rsidR="00602840" w:rsidRPr="00BD2866" w:rsidRDefault="00602840" w:rsidP="00602840">
      <w:pPr>
        <w:spacing w:after="0" w:line="240" w:lineRule="auto"/>
        <w:ind w:firstLine="709"/>
        <w:jc w:val="both"/>
        <w:rPr>
          <w:rFonts w:ascii="Times New Roman" w:hAnsi="Times New Roman" w:cs="Times New Roman"/>
          <w:sz w:val="28"/>
          <w:szCs w:val="28"/>
        </w:rPr>
      </w:pP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 xml:space="preserve">2. Индикативные показатели по муниципальному контролю в сфере благоустройства на территории </w:t>
      </w:r>
      <w:r w:rsidR="000927CF" w:rsidRPr="00BD2866">
        <w:rPr>
          <w:rFonts w:ascii="Times New Roman" w:hAnsi="Times New Roman" w:cs="Times New Roman"/>
          <w:sz w:val="28"/>
          <w:szCs w:val="28"/>
        </w:rPr>
        <w:t>Чагодощенского</w:t>
      </w:r>
      <w:r w:rsidRPr="00BD2866">
        <w:rPr>
          <w:rFonts w:ascii="Times New Roman" w:hAnsi="Times New Roman" w:cs="Times New Roman"/>
          <w:sz w:val="28"/>
          <w:szCs w:val="28"/>
        </w:rPr>
        <w:t xml:space="preserve"> муниципального округа Вологодской области: </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1) количество проведенных плановых контрольных мероприятий за отчетный период;</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2) количество проведенных внеплановых контрольных мероприятий за отчетный период;</w:t>
      </w:r>
    </w:p>
    <w:p w:rsidR="00602840" w:rsidRPr="00BD2866"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t>3) количество проведенных профилактических мероприятий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BD2866">
        <w:rPr>
          <w:rFonts w:ascii="Times New Roman" w:hAnsi="Times New Roman" w:cs="Times New Roman"/>
          <w:sz w:val="28"/>
          <w:szCs w:val="28"/>
        </w:rPr>
        <w:lastRenderedPageBreak/>
        <w:t>4) количество проведенных</w:t>
      </w:r>
      <w:r w:rsidRPr="00602840">
        <w:rPr>
          <w:rFonts w:ascii="Times New Roman" w:hAnsi="Times New Roman" w:cs="Times New Roman"/>
          <w:sz w:val="28"/>
          <w:szCs w:val="28"/>
        </w:rPr>
        <w:t xml:space="preserve"> мероприятий без взаимодействия с контролируемым лицом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5)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6) 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7) количество протоколов администрации, направленных в административную комиссию, за отчетный период;</w:t>
      </w:r>
    </w:p>
    <w:p w:rsidR="00602840" w:rsidRPr="00602840" w:rsidRDefault="00602840" w:rsidP="00602840">
      <w:pPr>
        <w:spacing w:after="0" w:line="240" w:lineRule="auto"/>
        <w:ind w:firstLine="709"/>
        <w:jc w:val="both"/>
        <w:rPr>
          <w:rFonts w:ascii="Times New Roman" w:hAnsi="Times New Roman" w:cs="Times New Roman"/>
          <w:sz w:val="28"/>
          <w:szCs w:val="28"/>
        </w:rPr>
      </w:pPr>
      <w:r w:rsidRPr="00602840">
        <w:rPr>
          <w:rFonts w:ascii="Times New Roman" w:hAnsi="Times New Roman" w:cs="Times New Roman"/>
          <w:sz w:val="28"/>
          <w:szCs w:val="28"/>
        </w:rPr>
        <w:t>8) количество постановлений о назначении административного наказания по протоколам администрации, направленных в административную комиссию, за отчетный период.</w:t>
      </w:r>
    </w:p>
    <w:p w:rsidR="00F23B2F" w:rsidRDefault="00F23B2F" w:rsidP="00602840">
      <w:pPr>
        <w:spacing w:after="0" w:line="240" w:lineRule="auto"/>
        <w:ind w:firstLine="709"/>
        <w:jc w:val="both"/>
        <w:rPr>
          <w:rFonts w:ascii="Times New Roman" w:hAnsi="Times New Roman" w:cs="Times New Roman"/>
          <w:sz w:val="28"/>
          <w:szCs w:val="28"/>
        </w:rPr>
      </w:pPr>
    </w:p>
    <w:sectPr w:rsidR="00F23B2F" w:rsidSect="00990C9F">
      <w:headerReference w:type="default" r:id="rId25"/>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96C" w:rsidRDefault="00AD296C" w:rsidP="00BB0EE9">
      <w:pPr>
        <w:spacing w:after="0" w:line="240" w:lineRule="auto"/>
      </w:pPr>
      <w:r>
        <w:separator/>
      </w:r>
    </w:p>
  </w:endnote>
  <w:endnote w:type="continuationSeparator" w:id="1">
    <w:p w:rsidR="00AD296C" w:rsidRDefault="00AD296C" w:rsidP="00BB0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96C" w:rsidRDefault="00AD296C" w:rsidP="00BB0EE9">
      <w:pPr>
        <w:spacing w:after="0" w:line="240" w:lineRule="auto"/>
      </w:pPr>
      <w:r>
        <w:separator/>
      </w:r>
    </w:p>
  </w:footnote>
  <w:footnote w:type="continuationSeparator" w:id="1">
    <w:p w:rsidR="00AD296C" w:rsidRDefault="00AD296C" w:rsidP="00BB0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73295696"/>
      <w:docPartObj>
        <w:docPartGallery w:val="Page Numbers (Top of Page)"/>
        <w:docPartUnique/>
      </w:docPartObj>
    </w:sdtPr>
    <w:sdtContent>
      <w:p w:rsidR="00BD2866" w:rsidRPr="008604FB" w:rsidRDefault="001F39AE" w:rsidP="00F911D3">
        <w:pPr>
          <w:pStyle w:val="a8"/>
          <w:jc w:val="center"/>
          <w:rPr>
            <w:rFonts w:ascii="Times New Roman" w:hAnsi="Times New Roman" w:cs="Times New Roman"/>
          </w:rPr>
        </w:pPr>
        <w:r w:rsidRPr="008604FB">
          <w:rPr>
            <w:rFonts w:ascii="Times New Roman" w:hAnsi="Times New Roman" w:cs="Times New Roman"/>
          </w:rPr>
          <w:fldChar w:fldCharType="begin"/>
        </w:r>
        <w:r w:rsidR="00BD2866" w:rsidRPr="008604FB">
          <w:rPr>
            <w:rFonts w:ascii="Times New Roman" w:hAnsi="Times New Roman" w:cs="Times New Roman"/>
          </w:rPr>
          <w:instrText>PAGE   \* MERGEFORMAT</w:instrText>
        </w:r>
        <w:r w:rsidRPr="008604FB">
          <w:rPr>
            <w:rFonts w:ascii="Times New Roman" w:hAnsi="Times New Roman" w:cs="Times New Roman"/>
          </w:rPr>
          <w:fldChar w:fldCharType="separate"/>
        </w:r>
        <w:r w:rsidR="004B5F46">
          <w:rPr>
            <w:rFonts w:ascii="Times New Roman" w:hAnsi="Times New Roman" w:cs="Times New Roman"/>
            <w:noProof/>
          </w:rPr>
          <w:t>20</w:t>
        </w:r>
        <w:r w:rsidRPr="008604F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C27"/>
    <w:multiLevelType w:val="hybridMultilevel"/>
    <w:tmpl w:val="8CC01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FE6E5F"/>
    <w:multiLevelType w:val="hybridMultilevel"/>
    <w:tmpl w:val="F3606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22B5"/>
    <w:rsid w:val="0002229F"/>
    <w:rsid w:val="00041857"/>
    <w:rsid w:val="0005258C"/>
    <w:rsid w:val="00064399"/>
    <w:rsid w:val="00071063"/>
    <w:rsid w:val="00077365"/>
    <w:rsid w:val="00086D77"/>
    <w:rsid w:val="000927CF"/>
    <w:rsid w:val="000A40BC"/>
    <w:rsid w:val="000C6EF5"/>
    <w:rsid w:val="000C7851"/>
    <w:rsid w:val="000E2E79"/>
    <w:rsid w:val="000E77F7"/>
    <w:rsid w:val="000F4AD9"/>
    <w:rsid w:val="000F4CB3"/>
    <w:rsid w:val="00101E92"/>
    <w:rsid w:val="001059C9"/>
    <w:rsid w:val="001259D4"/>
    <w:rsid w:val="00127F42"/>
    <w:rsid w:val="00142A18"/>
    <w:rsid w:val="00164AA1"/>
    <w:rsid w:val="001658DA"/>
    <w:rsid w:val="00166820"/>
    <w:rsid w:val="00175185"/>
    <w:rsid w:val="00187A60"/>
    <w:rsid w:val="001B6521"/>
    <w:rsid w:val="001C1720"/>
    <w:rsid w:val="001D484B"/>
    <w:rsid w:val="001D5C13"/>
    <w:rsid w:val="001E5295"/>
    <w:rsid w:val="001F39AE"/>
    <w:rsid w:val="00206EE5"/>
    <w:rsid w:val="00210958"/>
    <w:rsid w:val="00212543"/>
    <w:rsid w:val="00242CBB"/>
    <w:rsid w:val="0025481A"/>
    <w:rsid w:val="002674E8"/>
    <w:rsid w:val="00274AEE"/>
    <w:rsid w:val="00280FC7"/>
    <w:rsid w:val="00286DD2"/>
    <w:rsid w:val="002876E5"/>
    <w:rsid w:val="00296972"/>
    <w:rsid w:val="002A7BC6"/>
    <w:rsid w:val="002C71C5"/>
    <w:rsid w:val="002F0D32"/>
    <w:rsid w:val="002F2ECD"/>
    <w:rsid w:val="002F7981"/>
    <w:rsid w:val="00301563"/>
    <w:rsid w:val="00310D3C"/>
    <w:rsid w:val="0031148C"/>
    <w:rsid w:val="0031582F"/>
    <w:rsid w:val="00315C6B"/>
    <w:rsid w:val="00331EB2"/>
    <w:rsid w:val="003320A0"/>
    <w:rsid w:val="00344545"/>
    <w:rsid w:val="003623F3"/>
    <w:rsid w:val="00363859"/>
    <w:rsid w:val="003774B4"/>
    <w:rsid w:val="003840C9"/>
    <w:rsid w:val="003876BB"/>
    <w:rsid w:val="00390279"/>
    <w:rsid w:val="003A13DC"/>
    <w:rsid w:val="003A3294"/>
    <w:rsid w:val="003A48F8"/>
    <w:rsid w:val="003B2D4E"/>
    <w:rsid w:val="003D2485"/>
    <w:rsid w:val="003E3ABB"/>
    <w:rsid w:val="003E6DD3"/>
    <w:rsid w:val="003F3EE0"/>
    <w:rsid w:val="0040228C"/>
    <w:rsid w:val="00411DC4"/>
    <w:rsid w:val="00414DFC"/>
    <w:rsid w:val="00432434"/>
    <w:rsid w:val="004369B1"/>
    <w:rsid w:val="004372E5"/>
    <w:rsid w:val="00444A0C"/>
    <w:rsid w:val="00444A63"/>
    <w:rsid w:val="00444B30"/>
    <w:rsid w:val="00447F10"/>
    <w:rsid w:val="0045055A"/>
    <w:rsid w:val="004519F8"/>
    <w:rsid w:val="00456363"/>
    <w:rsid w:val="00456CA2"/>
    <w:rsid w:val="004616D4"/>
    <w:rsid w:val="00475C89"/>
    <w:rsid w:val="004779C5"/>
    <w:rsid w:val="00482FC3"/>
    <w:rsid w:val="004855A1"/>
    <w:rsid w:val="004A2B96"/>
    <w:rsid w:val="004A469B"/>
    <w:rsid w:val="004B5609"/>
    <w:rsid w:val="004B5F46"/>
    <w:rsid w:val="004D4DB7"/>
    <w:rsid w:val="004E6081"/>
    <w:rsid w:val="00501483"/>
    <w:rsid w:val="0050733F"/>
    <w:rsid w:val="00536C72"/>
    <w:rsid w:val="005551AC"/>
    <w:rsid w:val="00562A4D"/>
    <w:rsid w:val="005669A5"/>
    <w:rsid w:val="00567C02"/>
    <w:rsid w:val="005824BF"/>
    <w:rsid w:val="00592D8D"/>
    <w:rsid w:val="0059347D"/>
    <w:rsid w:val="00595258"/>
    <w:rsid w:val="005A042A"/>
    <w:rsid w:val="005A4E67"/>
    <w:rsid w:val="005A4FDA"/>
    <w:rsid w:val="005B0D23"/>
    <w:rsid w:val="005B4821"/>
    <w:rsid w:val="005C30B3"/>
    <w:rsid w:val="005D5A1B"/>
    <w:rsid w:val="005E4A76"/>
    <w:rsid w:val="00602840"/>
    <w:rsid w:val="006029D4"/>
    <w:rsid w:val="00611122"/>
    <w:rsid w:val="0062750A"/>
    <w:rsid w:val="00650480"/>
    <w:rsid w:val="006674CD"/>
    <w:rsid w:val="00671766"/>
    <w:rsid w:val="0067270F"/>
    <w:rsid w:val="00676B69"/>
    <w:rsid w:val="006A0174"/>
    <w:rsid w:val="006A1038"/>
    <w:rsid w:val="006A50D6"/>
    <w:rsid w:val="006B26A7"/>
    <w:rsid w:val="006B2B0F"/>
    <w:rsid w:val="006B67E1"/>
    <w:rsid w:val="006F1292"/>
    <w:rsid w:val="006F2C98"/>
    <w:rsid w:val="006F6B92"/>
    <w:rsid w:val="00700622"/>
    <w:rsid w:val="00720286"/>
    <w:rsid w:val="0072731F"/>
    <w:rsid w:val="00745110"/>
    <w:rsid w:val="00752B8E"/>
    <w:rsid w:val="00760EB0"/>
    <w:rsid w:val="007B568D"/>
    <w:rsid w:val="007D1A6D"/>
    <w:rsid w:val="007D7672"/>
    <w:rsid w:val="007E5BA5"/>
    <w:rsid w:val="007F76F4"/>
    <w:rsid w:val="0082112F"/>
    <w:rsid w:val="0082152C"/>
    <w:rsid w:val="00827639"/>
    <w:rsid w:val="008376BB"/>
    <w:rsid w:val="008510B6"/>
    <w:rsid w:val="00855C3A"/>
    <w:rsid w:val="008640D0"/>
    <w:rsid w:val="00873F6F"/>
    <w:rsid w:val="008743EC"/>
    <w:rsid w:val="008766F6"/>
    <w:rsid w:val="008B09C6"/>
    <w:rsid w:val="008B6799"/>
    <w:rsid w:val="008D6A3C"/>
    <w:rsid w:val="008E2FBB"/>
    <w:rsid w:val="008F46E2"/>
    <w:rsid w:val="008F7B5C"/>
    <w:rsid w:val="009015A5"/>
    <w:rsid w:val="009069EC"/>
    <w:rsid w:val="00915E64"/>
    <w:rsid w:val="009222B5"/>
    <w:rsid w:val="0092537E"/>
    <w:rsid w:val="00950FCD"/>
    <w:rsid w:val="00952F4B"/>
    <w:rsid w:val="00966092"/>
    <w:rsid w:val="00985461"/>
    <w:rsid w:val="0098669A"/>
    <w:rsid w:val="00990C62"/>
    <w:rsid w:val="00990C9F"/>
    <w:rsid w:val="009A572D"/>
    <w:rsid w:val="009B1E90"/>
    <w:rsid w:val="009E1C85"/>
    <w:rsid w:val="009F7095"/>
    <w:rsid w:val="009F7D77"/>
    <w:rsid w:val="00A003B6"/>
    <w:rsid w:val="00A0640A"/>
    <w:rsid w:val="00A11FFA"/>
    <w:rsid w:val="00A25F1B"/>
    <w:rsid w:val="00A27052"/>
    <w:rsid w:val="00A47F41"/>
    <w:rsid w:val="00A61741"/>
    <w:rsid w:val="00A85174"/>
    <w:rsid w:val="00A96D74"/>
    <w:rsid w:val="00AA2EC5"/>
    <w:rsid w:val="00AB2C28"/>
    <w:rsid w:val="00AB5FD2"/>
    <w:rsid w:val="00AC506F"/>
    <w:rsid w:val="00AD120A"/>
    <w:rsid w:val="00AD296C"/>
    <w:rsid w:val="00B4233C"/>
    <w:rsid w:val="00B46C86"/>
    <w:rsid w:val="00B6778B"/>
    <w:rsid w:val="00B701E3"/>
    <w:rsid w:val="00B74A72"/>
    <w:rsid w:val="00B76D72"/>
    <w:rsid w:val="00B77205"/>
    <w:rsid w:val="00B84021"/>
    <w:rsid w:val="00B858B9"/>
    <w:rsid w:val="00B859EE"/>
    <w:rsid w:val="00BA0A1A"/>
    <w:rsid w:val="00BA220F"/>
    <w:rsid w:val="00BA7458"/>
    <w:rsid w:val="00BB0EE9"/>
    <w:rsid w:val="00BB1A6B"/>
    <w:rsid w:val="00BC2B19"/>
    <w:rsid w:val="00BD2866"/>
    <w:rsid w:val="00BD40F8"/>
    <w:rsid w:val="00BD5C49"/>
    <w:rsid w:val="00BE5C76"/>
    <w:rsid w:val="00C01416"/>
    <w:rsid w:val="00C01701"/>
    <w:rsid w:val="00C10CBA"/>
    <w:rsid w:val="00C144FF"/>
    <w:rsid w:val="00C152FC"/>
    <w:rsid w:val="00C259EF"/>
    <w:rsid w:val="00C33C43"/>
    <w:rsid w:val="00C4136C"/>
    <w:rsid w:val="00C527AD"/>
    <w:rsid w:val="00C61E7A"/>
    <w:rsid w:val="00C64566"/>
    <w:rsid w:val="00C83F43"/>
    <w:rsid w:val="00C85B74"/>
    <w:rsid w:val="00CA05DD"/>
    <w:rsid w:val="00CA5244"/>
    <w:rsid w:val="00CA5782"/>
    <w:rsid w:val="00CB3C9E"/>
    <w:rsid w:val="00CD44FA"/>
    <w:rsid w:val="00CD7E0D"/>
    <w:rsid w:val="00D0671F"/>
    <w:rsid w:val="00D10D61"/>
    <w:rsid w:val="00D15F2E"/>
    <w:rsid w:val="00D16DFE"/>
    <w:rsid w:val="00D305A3"/>
    <w:rsid w:val="00D50561"/>
    <w:rsid w:val="00D603BB"/>
    <w:rsid w:val="00D7149C"/>
    <w:rsid w:val="00D74432"/>
    <w:rsid w:val="00D803C5"/>
    <w:rsid w:val="00D96692"/>
    <w:rsid w:val="00DA3A37"/>
    <w:rsid w:val="00DC6C11"/>
    <w:rsid w:val="00DF2D34"/>
    <w:rsid w:val="00E0213F"/>
    <w:rsid w:val="00E05561"/>
    <w:rsid w:val="00E11548"/>
    <w:rsid w:val="00E20B9D"/>
    <w:rsid w:val="00E36EAF"/>
    <w:rsid w:val="00E50930"/>
    <w:rsid w:val="00E530BD"/>
    <w:rsid w:val="00E72C7B"/>
    <w:rsid w:val="00E81643"/>
    <w:rsid w:val="00E82FFE"/>
    <w:rsid w:val="00EA3FD8"/>
    <w:rsid w:val="00EC41C5"/>
    <w:rsid w:val="00ED789F"/>
    <w:rsid w:val="00EF2F5F"/>
    <w:rsid w:val="00EF5D3D"/>
    <w:rsid w:val="00F06CEA"/>
    <w:rsid w:val="00F23B2F"/>
    <w:rsid w:val="00F430E6"/>
    <w:rsid w:val="00F46185"/>
    <w:rsid w:val="00F5009B"/>
    <w:rsid w:val="00F5051F"/>
    <w:rsid w:val="00F519CC"/>
    <w:rsid w:val="00F629A2"/>
    <w:rsid w:val="00F6732B"/>
    <w:rsid w:val="00F76154"/>
    <w:rsid w:val="00F80ECE"/>
    <w:rsid w:val="00F84A5D"/>
    <w:rsid w:val="00F911D3"/>
    <w:rsid w:val="00F96967"/>
    <w:rsid w:val="00FA3D52"/>
    <w:rsid w:val="00FB41DC"/>
    <w:rsid w:val="00FB562E"/>
    <w:rsid w:val="00FE6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02840"/>
    <w:rPr>
      <w:color w:val="0563C1" w:themeColor="hyperlink"/>
      <w:u w:val="single"/>
    </w:rPr>
  </w:style>
  <w:style w:type="character" w:styleId="ae">
    <w:name w:val="FollowedHyperlink"/>
    <w:basedOn w:val="a0"/>
    <w:uiPriority w:val="99"/>
    <w:semiHidden/>
    <w:unhideWhenUsed/>
    <w:rsid w:val="00CA52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2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2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2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7851"/>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0C7851"/>
    <w:rPr>
      <w:rFonts w:ascii="Calibri" w:hAnsi="Calibri"/>
      <w:sz w:val="18"/>
      <w:szCs w:val="18"/>
    </w:rPr>
  </w:style>
  <w:style w:type="paragraph" w:styleId="a5">
    <w:name w:val="footnote text"/>
    <w:basedOn w:val="a"/>
    <w:link w:val="a6"/>
    <w:uiPriority w:val="99"/>
    <w:rsid w:val="00BB0EE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BB0EE9"/>
    <w:rPr>
      <w:rFonts w:ascii="Times New Roman" w:eastAsia="Times New Roman" w:hAnsi="Times New Roman" w:cs="Times New Roman"/>
      <w:sz w:val="20"/>
      <w:szCs w:val="20"/>
    </w:rPr>
  </w:style>
  <w:style w:type="character" w:styleId="a7">
    <w:name w:val="footnote reference"/>
    <w:rsid w:val="00BB0EE9"/>
    <w:rPr>
      <w:vertAlign w:val="superscript"/>
    </w:rPr>
  </w:style>
  <w:style w:type="paragraph" w:styleId="a8">
    <w:name w:val="header"/>
    <w:basedOn w:val="a"/>
    <w:link w:val="a9"/>
    <w:uiPriority w:val="99"/>
    <w:unhideWhenUsed/>
    <w:rsid w:val="00BB0EE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0EE9"/>
  </w:style>
  <w:style w:type="paragraph" w:styleId="aa">
    <w:name w:val="List Paragraph"/>
    <w:basedOn w:val="a"/>
    <w:uiPriority w:val="34"/>
    <w:qFormat/>
    <w:rsid w:val="001D5C13"/>
    <w:pPr>
      <w:ind w:left="720"/>
      <w:contextualSpacing/>
    </w:pPr>
  </w:style>
  <w:style w:type="paragraph" w:styleId="ab">
    <w:name w:val="footer"/>
    <w:basedOn w:val="a"/>
    <w:link w:val="ac"/>
    <w:uiPriority w:val="99"/>
    <w:unhideWhenUsed/>
    <w:rsid w:val="007273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731F"/>
  </w:style>
  <w:style w:type="paragraph" w:customStyle="1" w:styleId="consplusnormalmrcssattr">
    <w:name w:val="consplusnormal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sofootnotereferencemrcssattr">
    <w:name w:val="msofootnotereference_mr_css_attr"/>
    <w:basedOn w:val="a0"/>
    <w:rsid w:val="00475C89"/>
  </w:style>
  <w:style w:type="paragraph" w:customStyle="1" w:styleId="s1mrcssattr">
    <w:name w:val="s1_mr_css_attr"/>
    <w:basedOn w:val="a"/>
    <w:rsid w:val="00475C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60284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564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ayor.cherinfo.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 Id="rId56"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2934F-729A-4695-AE21-4DA2D83F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20</Pages>
  <Words>6261</Words>
  <Characters>35689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Deputaty</cp:lastModifiedBy>
  <cp:revision>27</cp:revision>
  <cp:lastPrinted>2022-11-28T11:19:00Z</cp:lastPrinted>
  <dcterms:created xsi:type="dcterms:W3CDTF">2025-03-05T06:18:00Z</dcterms:created>
  <dcterms:modified xsi:type="dcterms:W3CDTF">2025-04-02T08:09:00Z</dcterms:modified>
</cp:coreProperties>
</file>