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750D8E" w:rsidRPr="00750D8E" w:rsidRDefault="00750D8E" w:rsidP="00D21B44">
      <w:pPr>
        <w:pStyle w:val="2"/>
        <w:spacing w:before="0" w:after="0"/>
        <w:ind w:left="10773"/>
        <w:jc w:val="right"/>
        <w:rPr>
          <w:rStyle w:val="a5"/>
          <w:rFonts w:ascii="Times New Roman" w:hAnsi="Times New Roman"/>
          <w:b w:val="0"/>
          <w:iCs/>
          <w:sz w:val="26"/>
          <w:szCs w:val="26"/>
        </w:rPr>
      </w:pPr>
      <w:r w:rsidRPr="00750D8E">
        <w:rPr>
          <w:rStyle w:val="a5"/>
          <w:rFonts w:ascii="Times New Roman" w:hAnsi="Times New Roman"/>
          <w:b w:val="0"/>
          <w:iCs/>
          <w:sz w:val="26"/>
          <w:szCs w:val="26"/>
        </w:rPr>
        <w:t xml:space="preserve">Приложение </w:t>
      </w:r>
    </w:p>
    <w:p w:rsidR="006E24CF" w:rsidRDefault="00750D8E" w:rsidP="00D21B44">
      <w:pPr>
        <w:pStyle w:val="2"/>
        <w:spacing w:before="0" w:after="0"/>
        <w:ind w:left="10773"/>
        <w:jc w:val="right"/>
        <w:rPr>
          <w:rStyle w:val="a5"/>
          <w:rFonts w:ascii="Times New Roman" w:hAnsi="Times New Roman"/>
          <w:b w:val="0"/>
          <w:iCs/>
          <w:sz w:val="26"/>
          <w:szCs w:val="26"/>
        </w:rPr>
      </w:pPr>
      <w:r w:rsidRPr="00750D8E">
        <w:rPr>
          <w:rStyle w:val="a5"/>
          <w:rFonts w:ascii="Times New Roman" w:hAnsi="Times New Roman"/>
          <w:b w:val="0"/>
          <w:iCs/>
          <w:sz w:val="26"/>
          <w:szCs w:val="26"/>
        </w:rPr>
        <w:t>к градостроительным регламентам</w:t>
      </w:r>
    </w:p>
    <w:p w:rsidR="00750D8E" w:rsidRPr="00750D8E" w:rsidRDefault="00750D8E" w:rsidP="00750D8E"/>
    <w:p w:rsidR="00044A7C" w:rsidRDefault="006E24CF" w:rsidP="002D605E">
      <w:pPr>
        <w:jc w:val="center"/>
        <w:rPr>
          <w:b/>
          <w:sz w:val="28"/>
          <w:szCs w:val="28"/>
        </w:rPr>
      </w:pPr>
      <w:r w:rsidRPr="0045724A">
        <w:rPr>
          <w:b/>
          <w:sz w:val="28"/>
          <w:szCs w:val="28"/>
        </w:rPr>
        <w:t xml:space="preserve">Градостроительные ограничения </w:t>
      </w:r>
      <w:proofErr w:type="spellStart"/>
      <w:r w:rsidR="002346C6" w:rsidRPr="009F3B85">
        <w:rPr>
          <w:b/>
          <w:sz w:val="28"/>
          <w:szCs w:val="28"/>
        </w:rPr>
        <w:t>Чагодощенск</w:t>
      </w:r>
      <w:r w:rsidR="00FC1B41" w:rsidRPr="009F3B85">
        <w:rPr>
          <w:b/>
          <w:sz w:val="28"/>
          <w:szCs w:val="28"/>
        </w:rPr>
        <w:t>ого</w:t>
      </w:r>
      <w:proofErr w:type="spellEnd"/>
      <w:r w:rsidR="002346C6" w:rsidRPr="009F3B85">
        <w:rPr>
          <w:b/>
          <w:sz w:val="28"/>
          <w:szCs w:val="28"/>
        </w:rPr>
        <w:t xml:space="preserve"> муниципальн</w:t>
      </w:r>
      <w:r w:rsidR="00FC1B41" w:rsidRPr="009F3B85">
        <w:rPr>
          <w:b/>
          <w:sz w:val="28"/>
          <w:szCs w:val="28"/>
        </w:rPr>
        <w:t>ого</w:t>
      </w:r>
      <w:r w:rsidR="002346C6" w:rsidRPr="009F3B85">
        <w:rPr>
          <w:b/>
          <w:sz w:val="28"/>
          <w:szCs w:val="28"/>
        </w:rPr>
        <w:t xml:space="preserve"> округ</w:t>
      </w:r>
      <w:r w:rsidR="00FC1B41" w:rsidRPr="009F3B85">
        <w:rPr>
          <w:b/>
          <w:sz w:val="28"/>
          <w:szCs w:val="28"/>
        </w:rPr>
        <w:t>а</w:t>
      </w:r>
      <w:r w:rsidR="002346C6" w:rsidRPr="009F3B85">
        <w:rPr>
          <w:b/>
          <w:sz w:val="28"/>
          <w:szCs w:val="28"/>
        </w:rPr>
        <w:t xml:space="preserve"> Вологодской области</w:t>
      </w:r>
      <w:r w:rsidR="00044A7C">
        <w:rPr>
          <w:b/>
          <w:sz w:val="28"/>
          <w:szCs w:val="28"/>
        </w:rPr>
        <w:t xml:space="preserve"> </w:t>
      </w:r>
    </w:p>
    <w:p w:rsidR="002346C6" w:rsidRPr="009F3B85" w:rsidRDefault="002346C6" w:rsidP="002D605E">
      <w:pPr>
        <w:jc w:val="center"/>
        <w:rPr>
          <w:b/>
          <w:sz w:val="28"/>
          <w:szCs w:val="28"/>
        </w:rPr>
      </w:pPr>
      <w:r w:rsidRPr="009F3B85">
        <w:rPr>
          <w:b/>
          <w:sz w:val="28"/>
          <w:szCs w:val="28"/>
        </w:rPr>
        <w:t xml:space="preserve">применительно к территории в границах городского поселения поселок Сазоново </w:t>
      </w:r>
      <w:proofErr w:type="spellStart"/>
      <w:r w:rsidRPr="009F3B85">
        <w:rPr>
          <w:b/>
          <w:sz w:val="28"/>
          <w:szCs w:val="28"/>
        </w:rPr>
        <w:t>Чагодощенского</w:t>
      </w:r>
      <w:proofErr w:type="spellEnd"/>
      <w:r w:rsidRPr="009F3B85">
        <w:rPr>
          <w:b/>
          <w:sz w:val="28"/>
          <w:szCs w:val="28"/>
        </w:rPr>
        <w:t xml:space="preserve"> </w:t>
      </w:r>
      <w:r w:rsidR="00EC4C9F" w:rsidRPr="009F3B85">
        <w:rPr>
          <w:b/>
          <w:sz w:val="28"/>
          <w:szCs w:val="28"/>
        </w:rPr>
        <w:t xml:space="preserve">муниципального </w:t>
      </w:r>
      <w:r w:rsidR="0098589E" w:rsidRPr="009F3B85">
        <w:rPr>
          <w:b/>
          <w:sz w:val="28"/>
          <w:szCs w:val="28"/>
        </w:rPr>
        <w:t>района</w:t>
      </w:r>
      <w:r w:rsidRPr="009F3B85">
        <w:rPr>
          <w:b/>
          <w:sz w:val="28"/>
          <w:szCs w:val="28"/>
        </w:rPr>
        <w:t>,</w:t>
      </w:r>
      <w:r w:rsidR="007943E9">
        <w:rPr>
          <w:b/>
          <w:sz w:val="28"/>
          <w:szCs w:val="28"/>
        </w:rPr>
        <w:t xml:space="preserve"> </w:t>
      </w:r>
      <w:r w:rsidR="00044A7C">
        <w:rPr>
          <w:b/>
          <w:sz w:val="28"/>
          <w:szCs w:val="28"/>
        </w:rPr>
        <w:t>с</w:t>
      </w:r>
      <w:r w:rsidRPr="009F3B85">
        <w:rPr>
          <w:b/>
          <w:sz w:val="28"/>
          <w:szCs w:val="28"/>
        </w:rPr>
        <w:t>уществовавшего до преобразования его в округ</w:t>
      </w:r>
    </w:p>
    <w:p w:rsidR="00044A7C" w:rsidRDefault="006E24CF" w:rsidP="002346C6">
      <w:pPr>
        <w:jc w:val="center"/>
        <w:rPr>
          <w:sz w:val="28"/>
          <w:szCs w:val="28"/>
        </w:rPr>
      </w:pPr>
      <w:r w:rsidRPr="00044A7C">
        <w:rPr>
          <w:sz w:val="28"/>
          <w:szCs w:val="28"/>
          <w:lang w:val="en-US"/>
        </w:rPr>
        <w:t>I</w:t>
      </w:r>
      <w:r w:rsidRPr="00044A7C">
        <w:rPr>
          <w:sz w:val="28"/>
          <w:szCs w:val="28"/>
        </w:rPr>
        <w:t xml:space="preserve">. Карта градостроительных ограничений </w:t>
      </w:r>
      <w:proofErr w:type="spellStart"/>
      <w:r w:rsidR="002346C6" w:rsidRPr="00044A7C">
        <w:rPr>
          <w:sz w:val="28"/>
          <w:szCs w:val="28"/>
        </w:rPr>
        <w:t>Чагодощенск</w:t>
      </w:r>
      <w:r w:rsidR="00FC1B41" w:rsidRPr="00044A7C">
        <w:rPr>
          <w:sz w:val="28"/>
          <w:szCs w:val="28"/>
        </w:rPr>
        <w:t>ого</w:t>
      </w:r>
      <w:proofErr w:type="spellEnd"/>
      <w:r w:rsidR="002346C6" w:rsidRPr="00044A7C">
        <w:rPr>
          <w:sz w:val="28"/>
          <w:szCs w:val="28"/>
        </w:rPr>
        <w:t xml:space="preserve"> муниципальн</w:t>
      </w:r>
      <w:r w:rsidR="00FC1B41" w:rsidRPr="00044A7C">
        <w:rPr>
          <w:sz w:val="28"/>
          <w:szCs w:val="28"/>
        </w:rPr>
        <w:t>ого</w:t>
      </w:r>
      <w:r w:rsidR="002346C6" w:rsidRPr="00044A7C">
        <w:rPr>
          <w:sz w:val="28"/>
          <w:szCs w:val="28"/>
        </w:rPr>
        <w:t xml:space="preserve"> округ</w:t>
      </w:r>
      <w:r w:rsidR="00FC1B41" w:rsidRPr="00044A7C">
        <w:rPr>
          <w:sz w:val="28"/>
          <w:szCs w:val="28"/>
        </w:rPr>
        <w:t>а</w:t>
      </w:r>
      <w:r w:rsidR="002346C6" w:rsidRPr="00044A7C">
        <w:rPr>
          <w:sz w:val="28"/>
          <w:szCs w:val="28"/>
        </w:rPr>
        <w:t xml:space="preserve"> Вологодской области</w:t>
      </w:r>
      <w:r w:rsidR="00044A7C">
        <w:rPr>
          <w:sz w:val="28"/>
          <w:szCs w:val="28"/>
        </w:rPr>
        <w:t xml:space="preserve"> </w:t>
      </w:r>
    </w:p>
    <w:p w:rsidR="002346C6" w:rsidRPr="00044A7C" w:rsidRDefault="002346C6" w:rsidP="002346C6">
      <w:pPr>
        <w:jc w:val="center"/>
        <w:rPr>
          <w:sz w:val="28"/>
          <w:szCs w:val="28"/>
        </w:rPr>
      </w:pPr>
      <w:r w:rsidRPr="00044A7C">
        <w:rPr>
          <w:sz w:val="28"/>
          <w:szCs w:val="28"/>
        </w:rPr>
        <w:t xml:space="preserve"> применительно к территории в границах городского поселения поселок Сазоново </w:t>
      </w:r>
      <w:proofErr w:type="spellStart"/>
      <w:r w:rsidRPr="00044A7C">
        <w:rPr>
          <w:sz w:val="28"/>
          <w:szCs w:val="28"/>
        </w:rPr>
        <w:t>Чагодощенского</w:t>
      </w:r>
      <w:proofErr w:type="spellEnd"/>
      <w:r w:rsidRPr="00044A7C">
        <w:rPr>
          <w:sz w:val="28"/>
          <w:szCs w:val="28"/>
        </w:rPr>
        <w:t xml:space="preserve"> муниципального района, существовавшего до преобразования его в округ</w:t>
      </w:r>
    </w:p>
    <w:p w:rsidR="00D154F7" w:rsidRPr="009F3B85" w:rsidRDefault="00705DA2" w:rsidP="002346C6">
      <w:pPr>
        <w:jc w:val="center"/>
        <w:rPr>
          <w:b/>
          <w:sz w:val="28"/>
          <w:szCs w:val="28"/>
        </w:rPr>
      </w:pPr>
      <w:r>
        <w:rPr>
          <w:b/>
          <w:noProof/>
          <w:sz w:val="28"/>
          <w:szCs w:val="28"/>
        </w:rPr>
        <w:drawing>
          <wp:anchor distT="0" distB="0" distL="114300" distR="114300" simplePos="0" relativeHeight="251659264" behindDoc="1" locked="0" layoutInCell="1" allowOverlap="1">
            <wp:simplePos x="0" y="0"/>
            <wp:positionH relativeFrom="column">
              <wp:posOffset>6087876</wp:posOffset>
            </wp:positionH>
            <wp:positionV relativeFrom="paragraph">
              <wp:posOffset>729659</wp:posOffset>
            </wp:positionV>
            <wp:extent cx="3971544" cy="8616696"/>
            <wp:effectExtent l="0" t="0" r="0" b="0"/>
            <wp:wrapNone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усл.jpg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971544" cy="8616696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193462">
        <w:rPr>
          <w:b/>
          <w:noProof/>
          <w:sz w:val="28"/>
          <w:szCs w:val="28"/>
        </w:rPr>
        <w:drawing>
          <wp:anchor distT="0" distB="0" distL="114300" distR="114300" simplePos="0" relativeHeight="251658240" behindDoc="1" locked="0" layoutInCell="1" allowOverlap="1" wp14:anchorId="34033F01" wp14:editId="7B94E9F1">
            <wp:simplePos x="0" y="0"/>
            <wp:positionH relativeFrom="column">
              <wp:posOffset>2540</wp:posOffset>
            </wp:positionH>
            <wp:positionV relativeFrom="paragraph">
              <wp:posOffset>335280</wp:posOffset>
            </wp:positionV>
            <wp:extent cx="5900420" cy="12218035"/>
            <wp:effectExtent l="0" t="0" r="5080" b="0"/>
            <wp:wrapNone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Карта.jpg"/>
                    <pic:cNvPicPr/>
                  </pic:nvPicPr>
                  <pic:blipFill rotWithShape="1"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3563" t="5792"/>
                    <a:stretch/>
                  </pic:blipFill>
                  <pic:spPr bwMode="auto">
                    <a:xfrm>
                      <a:off x="0" y="0"/>
                      <a:ext cx="5900420" cy="1221803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712C3E" w:rsidRPr="00EF3250" w:rsidRDefault="00712C3E" w:rsidP="00EF3250">
      <w:pPr>
        <w:ind w:firstLine="709"/>
        <w:jc w:val="center"/>
        <w:rPr>
          <w:sz w:val="28"/>
          <w:szCs w:val="28"/>
        </w:rPr>
        <w:sectPr w:rsidR="00712C3E" w:rsidRPr="00EF3250" w:rsidSect="00851BCD">
          <w:pgSz w:w="16838" w:h="23811" w:code="8"/>
          <w:pgMar w:top="1134" w:right="567" w:bottom="709" w:left="567" w:header="709" w:footer="709" w:gutter="0"/>
          <w:cols w:space="708"/>
          <w:docGrid w:linePitch="360"/>
        </w:sectPr>
      </w:pPr>
      <w:bookmarkStart w:id="0" w:name="_GoBack"/>
      <w:bookmarkEnd w:id="0"/>
    </w:p>
    <w:p w:rsidR="006E24CF" w:rsidRDefault="0016148B" w:rsidP="002375A2">
      <w:pPr>
        <w:jc w:val="center"/>
        <w:rPr>
          <w:rStyle w:val="af1"/>
          <w:b w:val="0"/>
          <w:i w:val="0"/>
          <w:sz w:val="28"/>
          <w:szCs w:val="28"/>
        </w:rPr>
      </w:pPr>
      <w:r w:rsidRPr="0045724A">
        <w:rPr>
          <w:sz w:val="28"/>
          <w:szCs w:val="28"/>
          <w:lang w:val="en-US"/>
        </w:rPr>
        <w:lastRenderedPageBreak/>
        <w:t>II</w:t>
      </w:r>
      <w:r w:rsidR="006E24CF" w:rsidRPr="00897C5D">
        <w:rPr>
          <w:sz w:val="28"/>
          <w:szCs w:val="28"/>
        </w:rPr>
        <w:t xml:space="preserve">. </w:t>
      </w:r>
      <w:r w:rsidR="00E41ED8" w:rsidRPr="00E25FE1">
        <w:rPr>
          <w:sz w:val="28"/>
          <w:szCs w:val="28"/>
        </w:rPr>
        <w:t>Ограничения использовани</w:t>
      </w:r>
      <w:r w:rsidR="00E25FE1" w:rsidRPr="00E25FE1">
        <w:rPr>
          <w:sz w:val="28"/>
          <w:szCs w:val="28"/>
        </w:rPr>
        <w:t>я</w:t>
      </w:r>
      <w:r w:rsidR="00E41ED8" w:rsidRPr="00AD62B4">
        <w:rPr>
          <w:sz w:val="28"/>
          <w:szCs w:val="28"/>
        </w:rPr>
        <w:t xml:space="preserve"> земельных участков и объектов капитального строительства в связи с установлением зон с особыми условиями использования территории</w:t>
      </w:r>
    </w:p>
    <w:p w:rsidR="00712C3E" w:rsidRPr="00897C5D" w:rsidRDefault="00712C3E" w:rsidP="0085321F">
      <w:pPr>
        <w:ind w:firstLine="709"/>
        <w:jc w:val="center"/>
        <w:rPr>
          <w:rStyle w:val="af1"/>
          <w:b w:val="0"/>
          <w:i w:val="0"/>
          <w:sz w:val="28"/>
          <w:szCs w:val="28"/>
        </w:rPr>
      </w:pPr>
    </w:p>
    <w:p w:rsidR="00813712" w:rsidRDefault="00813712" w:rsidP="00813712">
      <w:pPr>
        <w:numPr>
          <w:ilvl w:val="0"/>
          <w:numId w:val="10"/>
        </w:numPr>
        <w:ind w:left="0" w:right="-54" w:firstLine="709"/>
        <w:jc w:val="both"/>
        <w:rPr>
          <w:spacing w:val="5"/>
          <w:sz w:val="28"/>
          <w:szCs w:val="28"/>
        </w:rPr>
      </w:pPr>
      <w:r w:rsidRPr="00581FE1">
        <w:rPr>
          <w:spacing w:val="5"/>
          <w:sz w:val="28"/>
          <w:szCs w:val="28"/>
        </w:rPr>
        <w:t>В целях обеспечения благоприятной среды жизнедеятельности, защиты территории от негативного воздействия природного и техногенного характера, предотвращения загрязнения водных ресурсов устанавливаются следующие зоны с особыми условиями использования территории</w:t>
      </w:r>
      <w:r w:rsidRPr="00581FE1">
        <w:rPr>
          <w:rStyle w:val="ae"/>
          <w:spacing w:val="5"/>
          <w:sz w:val="28"/>
          <w:szCs w:val="28"/>
        </w:rPr>
        <w:footnoteReference w:id="1"/>
      </w:r>
      <w:r w:rsidRPr="00581FE1">
        <w:rPr>
          <w:spacing w:val="5"/>
          <w:sz w:val="28"/>
          <w:szCs w:val="28"/>
        </w:rPr>
        <w:t>:</w:t>
      </w:r>
    </w:p>
    <w:p w:rsidR="008074F6" w:rsidRPr="008074F6" w:rsidRDefault="008074F6" w:rsidP="008074F6">
      <w:pPr>
        <w:autoSpaceDE w:val="0"/>
        <w:autoSpaceDN w:val="0"/>
        <w:adjustRightInd w:val="0"/>
        <w:ind w:firstLine="993"/>
        <w:jc w:val="both"/>
        <w:rPr>
          <w:bCs/>
          <w:sz w:val="28"/>
          <w:szCs w:val="28"/>
        </w:rPr>
      </w:pPr>
      <w:r w:rsidRPr="008074F6">
        <w:rPr>
          <w:bCs/>
          <w:sz w:val="28"/>
          <w:szCs w:val="28"/>
        </w:rPr>
        <w:t>1) охранная зона объектов электроэнергетики (объектов электросетевого хозяйства и объектов по производству электрической энергии);</w:t>
      </w:r>
    </w:p>
    <w:p w:rsidR="008074F6" w:rsidRPr="008074F6" w:rsidRDefault="00FF162C" w:rsidP="008074F6">
      <w:pPr>
        <w:autoSpaceDE w:val="0"/>
        <w:autoSpaceDN w:val="0"/>
        <w:adjustRightInd w:val="0"/>
        <w:ind w:firstLine="993"/>
        <w:jc w:val="both"/>
        <w:rPr>
          <w:bCs/>
          <w:sz w:val="28"/>
          <w:szCs w:val="28"/>
        </w:rPr>
      </w:pPr>
      <w:r>
        <w:rPr>
          <w:bCs/>
          <w:sz w:val="28"/>
          <w:szCs w:val="28"/>
        </w:rPr>
        <w:t>2</w:t>
      </w:r>
      <w:r w:rsidR="008074F6" w:rsidRPr="008074F6">
        <w:rPr>
          <w:bCs/>
          <w:sz w:val="28"/>
          <w:szCs w:val="28"/>
        </w:rPr>
        <w:t xml:space="preserve">) придорожные </w:t>
      </w:r>
      <w:hyperlink r:id="rId11" w:history="1">
        <w:r w:rsidR="008074F6" w:rsidRPr="008074F6">
          <w:rPr>
            <w:bCs/>
            <w:sz w:val="28"/>
            <w:szCs w:val="28"/>
          </w:rPr>
          <w:t>полосы</w:t>
        </w:r>
      </w:hyperlink>
      <w:r w:rsidR="008074F6" w:rsidRPr="008074F6">
        <w:rPr>
          <w:bCs/>
          <w:sz w:val="28"/>
          <w:szCs w:val="28"/>
        </w:rPr>
        <w:t xml:space="preserve"> автомобильных дорог;</w:t>
      </w:r>
    </w:p>
    <w:p w:rsidR="008074F6" w:rsidRPr="008074F6" w:rsidRDefault="00FF162C" w:rsidP="008074F6">
      <w:pPr>
        <w:autoSpaceDE w:val="0"/>
        <w:autoSpaceDN w:val="0"/>
        <w:adjustRightInd w:val="0"/>
        <w:ind w:firstLine="993"/>
        <w:jc w:val="both"/>
        <w:rPr>
          <w:bCs/>
          <w:sz w:val="28"/>
          <w:szCs w:val="28"/>
        </w:rPr>
      </w:pPr>
      <w:r>
        <w:rPr>
          <w:bCs/>
          <w:sz w:val="28"/>
          <w:szCs w:val="28"/>
        </w:rPr>
        <w:t>3</w:t>
      </w:r>
      <w:r w:rsidR="008074F6" w:rsidRPr="008074F6">
        <w:rPr>
          <w:bCs/>
          <w:sz w:val="28"/>
          <w:szCs w:val="28"/>
        </w:rPr>
        <w:t xml:space="preserve">) охранная </w:t>
      </w:r>
      <w:hyperlink r:id="rId12" w:history="1">
        <w:r w:rsidR="008074F6" w:rsidRPr="008074F6">
          <w:rPr>
            <w:bCs/>
            <w:sz w:val="28"/>
            <w:szCs w:val="28"/>
          </w:rPr>
          <w:t>зона</w:t>
        </w:r>
      </w:hyperlink>
      <w:r w:rsidR="008074F6" w:rsidRPr="008074F6">
        <w:rPr>
          <w:bCs/>
          <w:sz w:val="28"/>
          <w:szCs w:val="28"/>
        </w:rPr>
        <w:t xml:space="preserve"> трубопроводов (газопроводов, нефтепроводов и нефтепродуктопроводов, </w:t>
      </w:r>
      <w:proofErr w:type="spellStart"/>
      <w:r w:rsidR="008074F6" w:rsidRPr="008074F6">
        <w:rPr>
          <w:bCs/>
          <w:sz w:val="28"/>
          <w:szCs w:val="28"/>
        </w:rPr>
        <w:t>аммиакопроводов</w:t>
      </w:r>
      <w:proofErr w:type="spellEnd"/>
      <w:r w:rsidR="008074F6" w:rsidRPr="008074F6">
        <w:rPr>
          <w:bCs/>
          <w:sz w:val="28"/>
          <w:szCs w:val="28"/>
        </w:rPr>
        <w:t>);</w:t>
      </w:r>
    </w:p>
    <w:p w:rsidR="008074F6" w:rsidRDefault="00825275" w:rsidP="008074F6">
      <w:pPr>
        <w:autoSpaceDE w:val="0"/>
        <w:autoSpaceDN w:val="0"/>
        <w:adjustRightInd w:val="0"/>
        <w:ind w:firstLine="993"/>
        <w:jc w:val="both"/>
        <w:rPr>
          <w:bCs/>
          <w:sz w:val="28"/>
          <w:szCs w:val="28"/>
        </w:rPr>
      </w:pPr>
      <w:r>
        <w:rPr>
          <w:bCs/>
          <w:sz w:val="28"/>
          <w:szCs w:val="28"/>
        </w:rPr>
        <w:t>4</w:t>
      </w:r>
      <w:r w:rsidR="008074F6" w:rsidRPr="008074F6">
        <w:rPr>
          <w:bCs/>
          <w:sz w:val="28"/>
          <w:szCs w:val="28"/>
        </w:rPr>
        <w:t xml:space="preserve">) охранная </w:t>
      </w:r>
      <w:hyperlink r:id="rId13" w:history="1">
        <w:r w:rsidR="008074F6" w:rsidRPr="008074F6">
          <w:rPr>
            <w:bCs/>
            <w:sz w:val="28"/>
            <w:szCs w:val="28"/>
          </w:rPr>
          <w:t>зона</w:t>
        </w:r>
      </w:hyperlink>
      <w:r w:rsidR="008074F6" w:rsidRPr="008074F6">
        <w:rPr>
          <w:bCs/>
          <w:sz w:val="28"/>
          <w:szCs w:val="28"/>
        </w:rPr>
        <w:t xml:space="preserve"> линий и сооружений связи;</w:t>
      </w:r>
    </w:p>
    <w:p w:rsidR="00825275" w:rsidRPr="008074F6" w:rsidRDefault="00825275" w:rsidP="00825275">
      <w:pPr>
        <w:autoSpaceDE w:val="0"/>
        <w:autoSpaceDN w:val="0"/>
        <w:adjustRightInd w:val="0"/>
        <w:ind w:firstLine="993"/>
        <w:jc w:val="both"/>
        <w:rPr>
          <w:bCs/>
          <w:sz w:val="28"/>
          <w:szCs w:val="28"/>
        </w:rPr>
      </w:pPr>
      <w:r>
        <w:rPr>
          <w:bCs/>
          <w:sz w:val="28"/>
          <w:szCs w:val="28"/>
        </w:rPr>
        <w:t>5</w:t>
      </w:r>
      <w:r w:rsidRPr="008074F6">
        <w:rPr>
          <w:bCs/>
          <w:sz w:val="28"/>
          <w:szCs w:val="28"/>
        </w:rPr>
        <w:t xml:space="preserve">) </w:t>
      </w:r>
      <w:proofErr w:type="spellStart"/>
      <w:r w:rsidRPr="008074F6">
        <w:rPr>
          <w:bCs/>
          <w:sz w:val="28"/>
          <w:szCs w:val="28"/>
        </w:rPr>
        <w:t>водоохранная</w:t>
      </w:r>
      <w:proofErr w:type="spellEnd"/>
      <w:r w:rsidRPr="008074F6">
        <w:rPr>
          <w:bCs/>
          <w:sz w:val="28"/>
          <w:szCs w:val="28"/>
        </w:rPr>
        <w:t xml:space="preserve"> зона;</w:t>
      </w:r>
    </w:p>
    <w:p w:rsidR="00825275" w:rsidRPr="008074F6" w:rsidRDefault="00825275" w:rsidP="00825275">
      <w:pPr>
        <w:autoSpaceDE w:val="0"/>
        <w:autoSpaceDN w:val="0"/>
        <w:adjustRightInd w:val="0"/>
        <w:ind w:firstLine="993"/>
        <w:jc w:val="both"/>
        <w:rPr>
          <w:bCs/>
          <w:sz w:val="28"/>
          <w:szCs w:val="28"/>
        </w:rPr>
      </w:pPr>
      <w:r>
        <w:rPr>
          <w:bCs/>
          <w:sz w:val="28"/>
          <w:szCs w:val="28"/>
        </w:rPr>
        <w:t>6</w:t>
      </w:r>
      <w:r w:rsidRPr="008074F6">
        <w:rPr>
          <w:bCs/>
          <w:sz w:val="28"/>
          <w:szCs w:val="28"/>
        </w:rPr>
        <w:t>) прибрежная защитная полоса;</w:t>
      </w:r>
    </w:p>
    <w:p w:rsidR="008074F6" w:rsidRPr="008074F6" w:rsidRDefault="00825275" w:rsidP="008074F6">
      <w:pPr>
        <w:autoSpaceDE w:val="0"/>
        <w:autoSpaceDN w:val="0"/>
        <w:adjustRightInd w:val="0"/>
        <w:ind w:firstLine="993"/>
        <w:jc w:val="both"/>
        <w:rPr>
          <w:bCs/>
          <w:sz w:val="28"/>
          <w:szCs w:val="28"/>
        </w:rPr>
      </w:pPr>
      <w:r>
        <w:rPr>
          <w:bCs/>
          <w:sz w:val="28"/>
          <w:szCs w:val="28"/>
        </w:rPr>
        <w:t>7</w:t>
      </w:r>
      <w:r w:rsidR="008074F6" w:rsidRPr="008074F6">
        <w:rPr>
          <w:bCs/>
          <w:sz w:val="28"/>
          <w:szCs w:val="28"/>
        </w:rPr>
        <w:t xml:space="preserve">) </w:t>
      </w:r>
      <w:hyperlink r:id="rId14" w:history="1">
        <w:r w:rsidR="008074F6" w:rsidRPr="008074F6">
          <w:rPr>
            <w:bCs/>
            <w:sz w:val="28"/>
            <w:szCs w:val="28"/>
          </w:rPr>
          <w:t>зоны</w:t>
        </w:r>
      </w:hyperlink>
      <w:r w:rsidR="008074F6" w:rsidRPr="008074F6">
        <w:rPr>
          <w:bCs/>
          <w:sz w:val="28"/>
          <w:szCs w:val="28"/>
        </w:rPr>
        <w:t xml:space="preserve"> санитарной охраны источников питьевого и хозяйственно-бытового водоснабжения, а также устанавливаемые в случаях, предусмотренных Водным </w:t>
      </w:r>
      <w:hyperlink r:id="rId15" w:history="1">
        <w:r w:rsidR="008074F6" w:rsidRPr="008074F6">
          <w:rPr>
            <w:bCs/>
            <w:sz w:val="28"/>
            <w:szCs w:val="28"/>
          </w:rPr>
          <w:t>кодексом</w:t>
        </w:r>
      </w:hyperlink>
      <w:r w:rsidR="008074F6" w:rsidRPr="008074F6">
        <w:rPr>
          <w:bCs/>
          <w:sz w:val="28"/>
          <w:szCs w:val="28"/>
        </w:rPr>
        <w:t xml:space="preserve"> Российской Федерации, в отношении подземных водных объектов зоны специальной охраны;</w:t>
      </w:r>
    </w:p>
    <w:p w:rsidR="008074F6" w:rsidRPr="008074F6" w:rsidRDefault="00825275" w:rsidP="008074F6">
      <w:pPr>
        <w:autoSpaceDE w:val="0"/>
        <w:autoSpaceDN w:val="0"/>
        <w:adjustRightInd w:val="0"/>
        <w:ind w:firstLine="993"/>
        <w:jc w:val="both"/>
        <w:rPr>
          <w:bCs/>
          <w:sz w:val="28"/>
          <w:szCs w:val="28"/>
        </w:rPr>
      </w:pPr>
      <w:r>
        <w:rPr>
          <w:bCs/>
          <w:sz w:val="28"/>
          <w:szCs w:val="28"/>
        </w:rPr>
        <w:t>8</w:t>
      </w:r>
      <w:r w:rsidR="008074F6" w:rsidRPr="008074F6">
        <w:rPr>
          <w:bCs/>
          <w:sz w:val="28"/>
          <w:szCs w:val="28"/>
        </w:rPr>
        <w:t>) санитарно-защитная зона;</w:t>
      </w:r>
    </w:p>
    <w:p w:rsidR="008074F6" w:rsidRPr="008074F6" w:rsidRDefault="00825275" w:rsidP="008074F6">
      <w:pPr>
        <w:autoSpaceDE w:val="0"/>
        <w:autoSpaceDN w:val="0"/>
        <w:adjustRightInd w:val="0"/>
        <w:ind w:firstLine="993"/>
        <w:jc w:val="both"/>
        <w:rPr>
          <w:bCs/>
          <w:sz w:val="28"/>
          <w:szCs w:val="28"/>
        </w:rPr>
      </w:pPr>
      <w:r>
        <w:rPr>
          <w:bCs/>
          <w:sz w:val="28"/>
          <w:szCs w:val="28"/>
        </w:rPr>
        <w:t>9</w:t>
      </w:r>
      <w:r w:rsidR="008074F6" w:rsidRPr="008074F6">
        <w:rPr>
          <w:bCs/>
          <w:sz w:val="28"/>
          <w:szCs w:val="28"/>
        </w:rPr>
        <w:t>) охранная зона пунктов государственной геодезической сети, государственной нивелирной сети и государственной гравиметрической сети;</w:t>
      </w:r>
    </w:p>
    <w:p w:rsidR="008074F6" w:rsidRPr="008074F6" w:rsidRDefault="002346C6" w:rsidP="008074F6">
      <w:pPr>
        <w:autoSpaceDE w:val="0"/>
        <w:autoSpaceDN w:val="0"/>
        <w:adjustRightInd w:val="0"/>
        <w:ind w:firstLine="993"/>
        <w:jc w:val="both"/>
        <w:rPr>
          <w:bCs/>
          <w:sz w:val="28"/>
          <w:szCs w:val="28"/>
        </w:rPr>
      </w:pPr>
      <w:r>
        <w:rPr>
          <w:bCs/>
          <w:sz w:val="28"/>
          <w:szCs w:val="28"/>
        </w:rPr>
        <w:t>1</w:t>
      </w:r>
      <w:r w:rsidR="00825275">
        <w:rPr>
          <w:bCs/>
          <w:sz w:val="28"/>
          <w:szCs w:val="28"/>
        </w:rPr>
        <w:t>0</w:t>
      </w:r>
      <w:r w:rsidR="008074F6" w:rsidRPr="008074F6">
        <w:rPr>
          <w:bCs/>
          <w:sz w:val="28"/>
          <w:szCs w:val="28"/>
        </w:rPr>
        <w:t xml:space="preserve">) </w:t>
      </w:r>
      <w:hyperlink r:id="rId16" w:history="1">
        <w:r w:rsidR="008074F6" w:rsidRPr="008074F6">
          <w:rPr>
            <w:bCs/>
            <w:sz w:val="28"/>
            <w:szCs w:val="28"/>
          </w:rPr>
          <w:t>зона</w:t>
        </w:r>
      </w:hyperlink>
      <w:r w:rsidR="008074F6" w:rsidRPr="008074F6">
        <w:rPr>
          <w:bCs/>
          <w:sz w:val="28"/>
          <w:szCs w:val="28"/>
        </w:rPr>
        <w:t xml:space="preserve"> минимальных расстояний до магистральных или промышленных трубопроводов (газопроводов, нефтепроводов и нефтепро</w:t>
      </w:r>
      <w:r>
        <w:rPr>
          <w:bCs/>
          <w:sz w:val="28"/>
          <w:szCs w:val="28"/>
        </w:rPr>
        <w:t xml:space="preserve">дуктопроводов, </w:t>
      </w:r>
      <w:proofErr w:type="spellStart"/>
      <w:r>
        <w:rPr>
          <w:bCs/>
          <w:sz w:val="28"/>
          <w:szCs w:val="28"/>
        </w:rPr>
        <w:t>аммиакопроводов</w:t>
      </w:r>
      <w:proofErr w:type="spellEnd"/>
      <w:r>
        <w:rPr>
          <w:bCs/>
          <w:sz w:val="28"/>
          <w:szCs w:val="28"/>
        </w:rPr>
        <w:t>).</w:t>
      </w:r>
    </w:p>
    <w:p w:rsidR="00813712" w:rsidRPr="00581FE1" w:rsidRDefault="00813712" w:rsidP="00813712">
      <w:pPr>
        <w:pStyle w:val="aa"/>
        <w:numPr>
          <w:ilvl w:val="0"/>
          <w:numId w:val="10"/>
        </w:numPr>
        <w:tabs>
          <w:tab w:val="left" w:pos="1106"/>
        </w:tabs>
        <w:spacing w:after="0" w:line="240" w:lineRule="auto"/>
        <w:ind w:left="0" w:firstLine="709"/>
        <w:jc w:val="both"/>
        <w:rPr>
          <w:rFonts w:ascii="Times New Roman" w:hAnsi="Times New Roman"/>
          <w:spacing w:val="5"/>
          <w:sz w:val="28"/>
          <w:szCs w:val="28"/>
        </w:rPr>
      </w:pPr>
      <w:r w:rsidRPr="00581FE1">
        <w:rPr>
          <w:rFonts w:ascii="Times New Roman" w:hAnsi="Times New Roman"/>
          <w:spacing w:val="5"/>
          <w:sz w:val="28"/>
          <w:szCs w:val="28"/>
        </w:rPr>
        <w:t>Ограничения для зон с особыми условиями использования территории установлены в соответствии с действующими нормативами.</w:t>
      </w:r>
    </w:p>
    <w:p w:rsidR="008074F6" w:rsidRDefault="00813712" w:rsidP="008074F6">
      <w:pPr>
        <w:pStyle w:val="aa"/>
        <w:numPr>
          <w:ilvl w:val="0"/>
          <w:numId w:val="10"/>
        </w:numPr>
        <w:tabs>
          <w:tab w:val="left" w:pos="1106"/>
        </w:tabs>
        <w:spacing w:after="0" w:line="240" w:lineRule="auto"/>
        <w:ind w:left="0" w:firstLine="709"/>
        <w:jc w:val="both"/>
        <w:rPr>
          <w:rFonts w:ascii="Times New Roman" w:hAnsi="Times New Roman"/>
          <w:spacing w:val="5"/>
          <w:sz w:val="28"/>
          <w:szCs w:val="28"/>
        </w:rPr>
      </w:pPr>
      <w:r w:rsidRPr="00581FE1">
        <w:rPr>
          <w:rFonts w:ascii="Times New Roman" w:hAnsi="Times New Roman"/>
          <w:spacing w:val="5"/>
          <w:sz w:val="28"/>
          <w:szCs w:val="28"/>
        </w:rPr>
        <w:t>Ограничения, накладываемые на земельные участки зонами с особыми условиями использования территории, устанавливаются наряду с регламентами территориальных зон и являются по отношению к ним приоритетными.</w:t>
      </w:r>
    </w:p>
    <w:p w:rsidR="00E41ED8" w:rsidRDefault="00E41ED8" w:rsidP="008074F6">
      <w:pPr>
        <w:pStyle w:val="aa"/>
        <w:tabs>
          <w:tab w:val="left" w:pos="142"/>
          <w:tab w:val="left" w:pos="1106"/>
        </w:tabs>
        <w:spacing w:after="0" w:line="240" w:lineRule="auto"/>
        <w:ind w:left="0" w:firstLine="709"/>
        <w:jc w:val="both"/>
        <w:rPr>
          <w:rFonts w:ascii="Times New Roman" w:hAnsi="Times New Roman"/>
          <w:spacing w:val="5"/>
          <w:sz w:val="28"/>
          <w:szCs w:val="28"/>
        </w:rPr>
      </w:pPr>
      <w:r w:rsidRPr="008074F6">
        <w:rPr>
          <w:rFonts w:ascii="Times New Roman" w:hAnsi="Times New Roman"/>
          <w:spacing w:val="5"/>
          <w:sz w:val="28"/>
          <w:szCs w:val="28"/>
        </w:rPr>
        <w:t>Информация о зонах с особыми условиями использования территории представлена в таблице 1.</w:t>
      </w:r>
    </w:p>
    <w:p w:rsidR="008074F6" w:rsidRPr="008074F6" w:rsidRDefault="008074F6" w:rsidP="008074F6">
      <w:pPr>
        <w:pStyle w:val="aa"/>
        <w:tabs>
          <w:tab w:val="left" w:pos="142"/>
          <w:tab w:val="left" w:pos="1106"/>
        </w:tabs>
        <w:spacing w:after="0" w:line="240" w:lineRule="auto"/>
        <w:ind w:left="0" w:firstLine="709"/>
        <w:jc w:val="both"/>
        <w:rPr>
          <w:rFonts w:ascii="Times New Roman" w:hAnsi="Times New Roman"/>
          <w:spacing w:val="5"/>
          <w:sz w:val="28"/>
          <w:szCs w:val="28"/>
        </w:rPr>
        <w:sectPr w:rsidR="008074F6" w:rsidRPr="008074F6" w:rsidSect="00813712">
          <w:footerReference w:type="default" r:id="rId17"/>
          <w:pgSz w:w="11907" w:h="16839" w:code="9"/>
          <w:pgMar w:top="1134" w:right="567" w:bottom="709" w:left="1134" w:header="709" w:footer="709" w:gutter="0"/>
          <w:cols w:space="708"/>
          <w:docGrid w:linePitch="360"/>
        </w:sectPr>
      </w:pPr>
    </w:p>
    <w:p w:rsidR="002375A2" w:rsidRPr="002375A2" w:rsidRDefault="002375A2" w:rsidP="002375A2">
      <w:pPr>
        <w:pStyle w:val="aa"/>
        <w:jc w:val="right"/>
        <w:rPr>
          <w:rFonts w:ascii="Times New Roman" w:hAnsi="Times New Roman"/>
        </w:rPr>
      </w:pPr>
      <w:r w:rsidRPr="002375A2">
        <w:rPr>
          <w:rFonts w:ascii="Times New Roman" w:hAnsi="Times New Roman"/>
        </w:rPr>
        <w:lastRenderedPageBreak/>
        <w:t>Таблица 1</w:t>
      </w:r>
    </w:p>
    <w:tbl>
      <w:tblPr>
        <w:tblStyle w:val="af6"/>
        <w:tblW w:w="0" w:type="auto"/>
        <w:tblBorders>
          <w:bottom w:val="none" w:sz="0" w:space="0" w:color="auto"/>
        </w:tblBorders>
        <w:tblLook w:val="04A0" w:firstRow="1" w:lastRow="0" w:firstColumn="1" w:lastColumn="0" w:noHBand="0" w:noVBand="1"/>
      </w:tblPr>
      <w:tblGrid>
        <w:gridCol w:w="458"/>
        <w:gridCol w:w="3211"/>
        <w:gridCol w:w="6362"/>
        <w:gridCol w:w="4613"/>
      </w:tblGrid>
      <w:tr w:rsidR="002375A2" w:rsidTr="007943E9">
        <w:trPr>
          <w:trHeight w:val="432"/>
        </w:trPr>
        <w:tc>
          <w:tcPr>
            <w:tcW w:w="0" w:type="auto"/>
          </w:tcPr>
          <w:p w:rsidR="002375A2" w:rsidRPr="00BB2F7D" w:rsidRDefault="002375A2" w:rsidP="002375A2">
            <w:pPr>
              <w:jc w:val="center"/>
              <w:rPr>
                <w:b/>
              </w:rPr>
            </w:pPr>
            <w:r w:rsidRPr="00BB2F7D">
              <w:rPr>
                <w:b/>
              </w:rPr>
              <w:t>№</w:t>
            </w:r>
          </w:p>
        </w:tc>
        <w:tc>
          <w:tcPr>
            <w:tcW w:w="3211" w:type="dxa"/>
          </w:tcPr>
          <w:p w:rsidR="002375A2" w:rsidRPr="00BB2F7D" w:rsidRDefault="002375A2" w:rsidP="002375A2">
            <w:pPr>
              <w:jc w:val="center"/>
              <w:rPr>
                <w:b/>
              </w:rPr>
            </w:pPr>
            <w:r w:rsidRPr="00BB2F7D">
              <w:rPr>
                <w:b/>
              </w:rPr>
              <w:t>Вид зон</w:t>
            </w:r>
          </w:p>
        </w:tc>
        <w:tc>
          <w:tcPr>
            <w:tcW w:w="6362" w:type="dxa"/>
          </w:tcPr>
          <w:p w:rsidR="002375A2" w:rsidRPr="00BB2F7D" w:rsidRDefault="002375A2" w:rsidP="002375A2">
            <w:pPr>
              <w:jc w:val="center"/>
              <w:rPr>
                <w:b/>
              </w:rPr>
            </w:pPr>
            <w:r w:rsidRPr="00BB2F7D">
              <w:rPr>
                <w:b/>
              </w:rPr>
              <w:t>Основание (технический регламент)</w:t>
            </w:r>
          </w:p>
          <w:p w:rsidR="002375A2" w:rsidRPr="00AD62B4" w:rsidRDefault="002375A2" w:rsidP="002375A2">
            <w:pPr>
              <w:jc w:val="center"/>
              <w:rPr>
                <w:b/>
              </w:rPr>
            </w:pPr>
            <w:r w:rsidRPr="00BB2F7D">
              <w:rPr>
                <w:b/>
              </w:rPr>
              <w:t xml:space="preserve"> установления ограничений</w:t>
            </w:r>
          </w:p>
        </w:tc>
        <w:tc>
          <w:tcPr>
            <w:tcW w:w="4613" w:type="dxa"/>
          </w:tcPr>
          <w:p w:rsidR="002375A2" w:rsidRPr="009C1566" w:rsidRDefault="002375A2" w:rsidP="001B0E8C">
            <w:pPr>
              <w:jc w:val="center"/>
              <w:rPr>
                <w:b/>
              </w:rPr>
            </w:pPr>
            <w:r>
              <w:rPr>
                <w:b/>
              </w:rPr>
              <w:t>Реестровый (учетный</w:t>
            </w:r>
            <w:r w:rsidR="001B0E8C">
              <w:rPr>
                <w:b/>
                <w:lang w:val="en-US"/>
              </w:rPr>
              <w:t>)</w:t>
            </w:r>
            <w:r>
              <w:rPr>
                <w:b/>
              </w:rPr>
              <w:t xml:space="preserve"> номер</w:t>
            </w:r>
            <w:r>
              <w:rPr>
                <w:rStyle w:val="ae"/>
              </w:rPr>
              <w:t xml:space="preserve"> </w:t>
            </w:r>
            <w:r>
              <w:rPr>
                <w:rStyle w:val="ae"/>
              </w:rPr>
              <w:footnoteReference w:id="2"/>
            </w:r>
          </w:p>
        </w:tc>
      </w:tr>
    </w:tbl>
    <w:p w:rsidR="002375A2" w:rsidRPr="002375A2" w:rsidRDefault="002375A2" w:rsidP="002375A2">
      <w:pPr>
        <w:pStyle w:val="aa"/>
        <w:numPr>
          <w:ilvl w:val="0"/>
          <w:numId w:val="10"/>
        </w:numPr>
        <w:spacing w:after="0" w:line="24" w:lineRule="auto"/>
        <w:ind w:left="714" w:hanging="357"/>
        <w:rPr>
          <w:sz w:val="2"/>
          <w:szCs w:val="2"/>
        </w:rPr>
      </w:pPr>
    </w:p>
    <w:tbl>
      <w:tblPr>
        <w:tblStyle w:val="af6"/>
        <w:tblW w:w="0" w:type="auto"/>
        <w:tblLook w:val="04A0" w:firstRow="1" w:lastRow="0" w:firstColumn="1" w:lastColumn="0" w:noHBand="0" w:noVBand="1"/>
      </w:tblPr>
      <w:tblGrid>
        <w:gridCol w:w="472"/>
        <w:gridCol w:w="3206"/>
        <w:gridCol w:w="6353"/>
        <w:gridCol w:w="1535"/>
        <w:gridCol w:w="1133"/>
        <w:gridCol w:w="403"/>
        <w:gridCol w:w="1536"/>
      </w:tblGrid>
      <w:tr w:rsidR="002375A2" w:rsidTr="007943E9">
        <w:trPr>
          <w:trHeight w:val="75"/>
          <w:tblHeader/>
        </w:trPr>
        <w:tc>
          <w:tcPr>
            <w:tcW w:w="472" w:type="dxa"/>
          </w:tcPr>
          <w:p w:rsidR="002375A2" w:rsidRPr="00581FE1" w:rsidRDefault="002375A2" w:rsidP="002375A2">
            <w:pPr>
              <w:jc w:val="center"/>
              <w:rPr>
                <w:b/>
              </w:rPr>
            </w:pPr>
            <w:r>
              <w:rPr>
                <w:b/>
              </w:rPr>
              <w:t>1</w:t>
            </w:r>
          </w:p>
        </w:tc>
        <w:tc>
          <w:tcPr>
            <w:tcW w:w="3206" w:type="dxa"/>
          </w:tcPr>
          <w:p w:rsidR="002375A2" w:rsidRPr="00581FE1" w:rsidRDefault="002375A2" w:rsidP="002375A2">
            <w:pPr>
              <w:jc w:val="center"/>
              <w:rPr>
                <w:b/>
              </w:rPr>
            </w:pPr>
            <w:r>
              <w:rPr>
                <w:b/>
              </w:rPr>
              <w:t>2</w:t>
            </w:r>
          </w:p>
        </w:tc>
        <w:tc>
          <w:tcPr>
            <w:tcW w:w="6353" w:type="dxa"/>
          </w:tcPr>
          <w:p w:rsidR="002375A2" w:rsidRPr="00581FE1" w:rsidRDefault="002375A2" w:rsidP="002375A2">
            <w:pPr>
              <w:jc w:val="center"/>
              <w:rPr>
                <w:b/>
              </w:rPr>
            </w:pPr>
            <w:r>
              <w:rPr>
                <w:b/>
              </w:rPr>
              <w:t>3</w:t>
            </w:r>
          </w:p>
        </w:tc>
        <w:tc>
          <w:tcPr>
            <w:tcW w:w="4607" w:type="dxa"/>
            <w:gridSpan w:val="4"/>
            <w:tcBorders>
              <w:bottom w:val="single" w:sz="4" w:space="0" w:color="auto"/>
            </w:tcBorders>
          </w:tcPr>
          <w:p w:rsidR="002375A2" w:rsidRPr="009C1566" w:rsidRDefault="002375A2" w:rsidP="002375A2">
            <w:pPr>
              <w:jc w:val="center"/>
              <w:rPr>
                <w:b/>
              </w:rPr>
            </w:pPr>
            <w:r w:rsidRPr="009C1566">
              <w:rPr>
                <w:b/>
              </w:rPr>
              <w:t>4</w:t>
            </w:r>
          </w:p>
        </w:tc>
      </w:tr>
      <w:tr w:rsidR="007943E9" w:rsidTr="007943E9">
        <w:tc>
          <w:tcPr>
            <w:tcW w:w="472" w:type="dxa"/>
          </w:tcPr>
          <w:p w:rsidR="007943E9" w:rsidRPr="001F4EAF" w:rsidRDefault="007943E9" w:rsidP="002375A2">
            <w:pPr>
              <w:rPr>
                <w:color w:val="333333"/>
                <w:shd w:val="clear" w:color="auto" w:fill="FFFFFF"/>
              </w:rPr>
            </w:pPr>
            <w:r w:rsidRPr="001F4EAF">
              <w:rPr>
                <w:color w:val="333333"/>
                <w:shd w:val="clear" w:color="auto" w:fill="FFFFFF"/>
              </w:rPr>
              <w:t>1</w:t>
            </w:r>
          </w:p>
        </w:tc>
        <w:tc>
          <w:tcPr>
            <w:tcW w:w="3206" w:type="dxa"/>
          </w:tcPr>
          <w:p w:rsidR="007943E9" w:rsidRPr="001F4EAF" w:rsidRDefault="007943E9" w:rsidP="008074F6">
            <w:pPr>
              <w:rPr>
                <w:color w:val="333333"/>
                <w:shd w:val="clear" w:color="auto" w:fill="FFFFFF"/>
              </w:rPr>
            </w:pPr>
            <w:r w:rsidRPr="001F4EAF">
              <w:rPr>
                <w:color w:val="333333"/>
                <w:shd w:val="clear" w:color="auto" w:fill="FFFFFF"/>
              </w:rPr>
              <w:t>Охранная зона объектов электроэнергетики (объектов электросетевого хозяйства и объектов по производству электрической энергии)</w:t>
            </w:r>
          </w:p>
        </w:tc>
        <w:tc>
          <w:tcPr>
            <w:tcW w:w="6353" w:type="dxa"/>
          </w:tcPr>
          <w:p w:rsidR="007943E9" w:rsidRPr="001F4EAF" w:rsidRDefault="007943E9" w:rsidP="00825275">
            <w:r w:rsidRPr="001F4EAF">
              <w:t xml:space="preserve">Постановление Правительства </w:t>
            </w:r>
            <w:r w:rsidRPr="001F4EAF">
              <w:rPr>
                <w:bCs/>
              </w:rPr>
              <w:t>Российской</w:t>
            </w:r>
            <w:r w:rsidRPr="001F4EAF">
              <w:t xml:space="preserve"> Федерации от 24.02.2009 № 160 «О порядке установления охранных зон объектов электросетевого хозяйства и особых условий использования земельных участков, расположенных в границах таких зон» (с последующими изменениями)</w:t>
            </w:r>
          </w:p>
        </w:tc>
        <w:tc>
          <w:tcPr>
            <w:tcW w:w="1535" w:type="dxa"/>
            <w:tcBorders>
              <w:right w:val="nil"/>
            </w:tcBorders>
          </w:tcPr>
          <w:p w:rsidR="007943E9" w:rsidRPr="001F4EAF" w:rsidRDefault="007943E9" w:rsidP="00100491">
            <w:pPr>
              <w:pStyle w:val="ConsPlusNormal"/>
              <w:widowControl/>
              <w:ind w:firstLine="0"/>
              <w:outlineLvl w:val="3"/>
              <w:rPr>
                <w:rFonts w:ascii="Times New Roman" w:hAnsi="Times New Roman" w:cs="Times New Roman"/>
                <w:sz w:val="24"/>
                <w:szCs w:val="24"/>
              </w:rPr>
            </w:pPr>
            <w:r w:rsidRPr="001F4EAF">
              <w:rPr>
                <w:rFonts w:ascii="Times New Roman" w:hAnsi="Times New Roman" w:cs="Times New Roman"/>
                <w:sz w:val="24"/>
                <w:szCs w:val="24"/>
              </w:rPr>
              <w:t>35:18-6.205</w:t>
            </w:r>
          </w:p>
          <w:p w:rsidR="007943E9" w:rsidRPr="001F4EAF" w:rsidRDefault="007943E9" w:rsidP="00100491">
            <w:pPr>
              <w:pStyle w:val="ConsPlusNormal"/>
              <w:widowControl/>
              <w:ind w:firstLine="0"/>
              <w:outlineLvl w:val="3"/>
              <w:rPr>
                <w:rFonts w:ascii="Times New Roman" w:hAnsi="Times New Roman" w:cs="Times New Roman"/>
                <w:sz w:val="24"/>
                <w:szCs w:val="24"/>
              </w:rPr>
            </w:pPr>
            <w:r w:rsidRPr="001F4EAF">
              <w:rPr>
                <w:rFonts w:ascii="Times New Roman" w:hAnsi="Times New Roman" w:cs="Times New Roman"/>
                <w:sz w:val="24"/>
                <w:szCs w:val="24"/>
              </w:rPr>
              <w:t>35:18-6.28</w:t>
            </w:r>
          </w:p>
          <w:p w:rsidR="007943E9" w:rsidRPr="001F4EAF" w:rsidRDefault="007943E9" w:rsidP="00100491">
            <w:pPr>
              <w:pStyle w:val="ConsPlusNormal"/>
              <w:widowControl/>
              <w:ind w:firstLine="0"/>
              <w:outlineLvl w:val="3"/>
              <w:rPr>
                <w:rFonts w:ascii="Times New Roman" w:hAnsi="Times New Roman" w:cs="Times New Roman"/>
                <w:sz w:val="24"/>
                <w:szCs w:val="24"/>
              </w:rPr>
            </w:pPr>
            <w:r w:rsidRPr="001F4EAF">
              <w:rPr>
                <w:rFonts w:ascii="Times New Roman" w:hAnsi="Times New Roman" w:cs="Times New Roman"/>
                <w:sz w:val="24"/>
                <w:szCs w:val="24"/>
              </w:rPr>
              <w:t>35:18-6.36</w:t>
            </w:r>
          </w:p>
          <w:p w:rsidR="007943E9" w:rsidRPr="001F4EAF" w:rsidRDefault="007943E9" w:rsidP="00100491">
            <w:pPr>
              <w:pStyle w:val="ConsPlusNormal"/>
              <w:widowControl/>
              <w:ind w:firstLine="0"/>
              <w:outlineLvl w:val="3"/>
              <w:rPr>
                <w:rFonts w:ascii="Times New Roman" w:hAnsi="Times New Roman" w:cs="Times New Roman"/>
                <w:sz w:val="24"/>
                <w:szCs w:val="24"/>
              </w:rPr>
            </w:pPr>
            <w:r w:rsidRPr="001F4EAF">
              <w:rPr>
                <w:rFonts w:ascii="Times New Roman" w:hAnsi="Times New Roman" w:cs="Times New Roman"/>
                <w:sz w:val="24"/>
                <w:szCs w:val="24"/>
              </w:rPr>
              <w:t>35:18-6.401</w:t>
            </w:r>
          </w:p>
        </w:tc>
        <w:tc>
          <w:tcPr>
            <w:tcW w:w="1536" w:type="dxa"/>
            <w:gridSpan w:val="2"/>
            <w:tcBorders>
              <w:left w:val="nil"/>
              <w:right w:val="nil"/>
            </w:tcBorders>
          </w:tcPr>
          <w:p w:rsidR="007943E9" w:rsidRPr="001F4EAF" w:rsidRDefault="007943E9" w:rsidP="00100491">
            <w:pPr>
              <w:pStyle w:val="ConsPlusNormal"/>
              <w:widowControl/>
              <w:ind w:firstLine="0"/>
              <w:outlineLvl w:val="3"/>
              <w:rPr>
                <w:rFonts w:ascii="Times New Roman" w:hAnsi="Times New Roman" w:cs="Times New Roman"/>
                <w:sz w:val="24"/>
                <w:szCs w:val="24"/>
              </w:rPr>
            </w:pPr>
            <w:r w:rsidRPr="001F4EAF">
              <w:rPr>
                <w:rFonts w:ascii="Times New Roman" w:hAnsi="Times New Roman" w:cs="Times New Roman"/>
                <w:sz w:val="24"/>
                <w:szCs w:val="24"/>
              </w:rPr>
              <w:t>35:18-6.63</w:t>
            </w:r>
          </w:p>
          <w:p w:rsidR="007943E9" w:rsidRPr="001F4EAF" w:rsidRDefault="007943E9" w:rsidP="00E41ED8">
            <w:pPr>
              <w:pStyle w:val="ConsPlusTitle"/>
              <w:rPr>
                <w:rFonts w:ascii="Times New Roman" w:hAnsi="Times New Roman" w:cs="Times New Roman"/>
                <w:b w:val="0"/>
                <w:bCs w:val="0"/>
              </w:rPr>
            </w:pPr>
            <w:r w:rsidRPr="001F4EAF">
              <w:rPr>
                <w:rFonts w:ascii="Times New Roman" w:hAnsi="Times New Roman" w:cs="Times New Roman"/>
                <w:b w:val="0"/>
                <w:bCs w:val="0"/>
              </w:rPr>
              <w:t>35:18-6.38</w:t>
            </w:r>
          </w:p>
          <w:p w:rsidR="007943E9" w:rsidRPr="001F4EAF" w:rsidRDefault="007943E9" w:rsidP="00E41ED8">
            <w:pPr>
              <w:pStyle w:val="ConsPlusTitle"/>
              <w:rPr>
                <w:rFonts w:ascii="Times New Roman" w:hAnsi="Times New Roman" w:cs="Times New Roman"/>
                <w:b w:val="0"/>
                <w:bCs w:val="0"/>
              </w:rPr>
            </w:pPr>
            <w:r w:rsidRPr="001F4EAF">
              <w:rPr>
                <w:rFonts w:ascii="Times New Roman" w:hAnsi="Times New Roman" w:cs="Times New Roman"/>
                <w:b w:val="0"/>
                <w:bCs w:val="0"/>
              </w:rPr>
              <w:t>35:18-6.70</w:t>
            </w:r>
          </w:p>
          <w:p w:rsidR="007943E9" w:rsidRPr="001F4EAF" w:rsidRDefault="007943E9" w:rsidP="00E41ED8">
            <w:pPr>
              <w:pStyle w:val="ConsPlusTitle"/>
              <w:rPr>
                <w:rFonts w:ascii="Times New Roman" w:hAnsi="Times New Roman" w:cs="Times New Roman"/>
                <w:b w:val="0"/>
                <w:bCs w:val="0"/>
              </w:rPr>
            </w:pPr>
          </w:p>
        </w:tc>
        <w:tc>
          <w:tcPr>
            <w:tcW w:w="1536" w:type="dxa"/>
            <w:tcBorders>
              <w:left w:val="nil"/>
            </w:tcBorders>
          </w:tcPr>
          <w:p w:rsidR="001F4EAF" w:rsidRDefault="001F4EAF" w:rsidP="00E41ED8">
            <w:pPr>
              <w:pStyle w:val="ConsPlusTitle"/>
              <w:rPr>
                <w:rFonts w:ascii="Times New Roman" w:hAnsi="Times New Roman" w:cs="Times New Roman"/>
                <w:b w:val="0"/>
                <w:bCs w:val="0"/>
              </w:rPr>
            </w:pPr>
            <w:r w:rsidRPr="001F4EAF">
              <w:rPr>
                <w:rFonts w:ascii="Times New Roman" w:hAnsi="Times New Roman" w:cs="Times New Roman"/>
                <w:b w:val="0"/>
                <w:bCs w:val="0"/>
              </w:rPr>
              <w:t>35:18-6.32</w:t>
            </w:r>
          </w:p>
          <w:p w:rsidR="007943E9" w:rsidRPr="001F4EAF" w:rsidRDefault="007943E9" w:rsidP="00E41ED8">
            <w:pPr>
              <w:pStyle w:val="ConsPlusTitle"/>
              <w:rPr>
                <w:rFonts w:ascii="Times New Roman" w:hAnsi="Times New Roman" w:cs="Times New Roman"/>
                <w:b w:val="0"/>
                <w:bCs w:val="0"/>
              </w:rPr>
            </w:pPr>
            <w:r w:rsidRPr="001F4EAF">
              <w:rPr>
                <w:rFonts w:ascii="Times New Roman" w:hAnsi="Times New Roman" w:cs="Times New Roman"/>
                <w:b w:val="0"/>
                <w:bCs w:val="0"/>
              </w:rPr>
              <w:t>35:18-6.125</w:t>
            </w:r>
          </w:p>
          <w:p w:rsidR="007943E9" w:rsidRPr="001F4EAF" w:rsidRDefault="007943E9" w:rsidP="00E41ED8">
            <w:pPr>
              <w:pStyle w:val="ConsPlusTitle"/>
              <w:rPr>
                <w:rFonts w:ascii="Times New Roman" w:hAnsi="Times New Roman" w:cs="Times New Roman"/>
                <w:b w:val="0"/>
                <w:bCs w:val="0"/>
              </w:rPr>
            </w:pPr>
            <w:r w:rsidRPr="001F4EAF">
              <w:rPr>
                <w:rFonts w:ascii="Times New Roman" w:hAnsi="Times New Roman" w:cs="Times New Roman"/>
                <w:b w:val="0"/>
                <w:bCs w:val="0"/>
              </w:rPr>
              <w:t>35:18-6.200</w:t>
            </w:r>
          </w:p>
          <w:p w:rsidR="007943E9" w:rsidRPr="009E41C0" w:rsidRDefault="007943E9" w:rsidP="00E41ED8">
            <w:pPr>
              <w:pStyle w:val="ConsPlusTitle"/>
              <w:rPr>
                <w:rFonts w:ascii="Times New Roman" w:hAnsi="Times New Roman" w:cs="Times New Roman"/>
                <w:b w:val="0"/>
                <w:bCs w:val="0"/>
              </w:rPr>
            </w:pPr>
          </w:p>
        </w:tc>
      </w:tr>
      <w:tr w:rsidR="00CB0CB7" w:rsidTr="007943E9">
        <w:tc>
          <w:tcPr>
            <w:tcW w:w="472" w:type="dxa"/>
          </w:tcPr>
          <w:p w:rsidR="00CB0CB7" w:rsidRPr="00427A44" w:rsidRDefault="00FF162C" w:rsidP="002375A2">
            <w:pPr>
              <w:rPr>
                <w:color w:val="333333"/>
                <w:shd w:val="clear" w:color="auto" w:fill="FFFFFF"/>
              </w:rPr>
            </w:pPr>
            <w:r>
              <w:rPr>
                <w:color w:val="333333"/>
                <w:shd w:val="clear" w:color="auto" w:fill="FFFFFF"/>
              </w:rPr>
              <w:t>2</w:t>
            </w:r>
          </w:p>
        </w:tc>
        <w:tc>
          <w:tcPr>
            <w:tcW w:w="3206" w:type="dxa"/>
          </w:tcPr>
          <w:p w:rsidR="00CB0CB7" w:rsidRPr="00581FE1" w:rsidRDefault="00CB0CB7" w:rsidP="008074F6">
            <w:pPr>
              <w:rPr>
                <w:spacing w:val="5"/>
              </w:rPr>
            </w:pPr>
            <w:r w:rsidRPr="00581FE1">
              <w:t>Придорожные полосы автомобильных дорог</w:t>
            </w:r>
          </w:p>
        </w:tc>
        <w:tc>
          <w:tcPr>
            <w:tcW w:w="6353" w:type="dxa"/>
          </w:tcPr>
          <w:p w:rsidR="00CB0CB7" w:rsidRPr="000A6BD1" w:rsidRDefault="00CB0CB7" w:rsidP="00D46863">
            <w:r w:rsidRPr="00507A44">
              <w:t>Федеральный закон от 08.11.2007 № 257-ФЗ «Об автомобильных дорогах и о дорожной деятельности в Российской Федерации и о внесении изменений в отдельные законодательные акты Российской Федерации» (</w:t>
            </w:r>
            <w:r w:rsidR="00C33449">
              <w:t>с последующими изменениями</w:t>
            </w:r>
            <w:r w:rsidRPr="00507A44">
              <w:t>)</w:t>
            </w:r>
          </w:p>
        </w:tc>
        <w:tc>
          <w:tcPr>
            <w:tcW w:w="2668" w:type="dxa"/>
            <w:gridSpan w:val="2"/>
            <w:tcBorders>
              <w:bottom w:val="single" w:sz="4" w:space="0" w:color="auto"/>
              <w:right w:val="nil"/>
            </w:tcBorders>
          </w:tcPr>
          <w:p w:rsidR="00DA0877" w:rsidRDefault="00DA0877" w:rsidP="008074F6">
            <w:pPr>
              <w:pStyle w:val="ConsPlusNormal"/>
              <w:widowControl/>
              <w:ind w:firstLine="0"/>
              <w:outlineLvl w:val="3"/>
              <w:rPr>
                <w:rFonts w:ascii="Times New Roman" w:hAnsi="Times New Roman" w:cs="Times New Roman"/>
                <w:sz w:val="24"/>
                <w:szCs w:val="24"/>
              </w:rPr>
            </w:pPr>
            <w:r w:rsidRPr="00DA0877">
              <w:rPr>
                <w:rFonts w:ascii="Times New Roman" w:hAnsi="Times New Roman" w:cs="Times New Roman"/>
                <w:sz w:val="24"/>
                <w:szCs w:val="24"/>
              </w:rPr>
              <w:t>35:18-6.17</w:t>
            </w:r>
          </w:p>
          <w:p w:rsidR="00BB0EF0" w:rsidRPr="00DA0877" w:rsidRDefault="00BB0EF0" w:rsidP="00DA0877">
            <w:pPr>
              <w:ind w:firstLine="708"/>
            </w:pPr>
          </w:p>
        </w:tc>
        <w:tc>
          <w:tcPr>
            <w:tcW w:w="1939" w:type="dxa"/>
            <w:gridSpan w:val="2"/>
            <w:tcBorders>
              <w:left w:val="nil"/>
              <w:bottom w:val="single" w:sz="4" w:space="0" w:color="auto"/>
            </w:tcBorders>
          </w:tcPr>
          <w:p w:rsidR="00CB0CB7" w:rsidRPr="00E41ED8" w:rsidRDefault="00CB0CB7" w:rsidP="00E41ED8">
            <w:pPr>
              <w:pStyle w:val="ConsPlusTitle"/>
              <w:rPr>
                <w:rFonts w:ascii="Times New Roman" w:hAnsi="Times New Roman" w:cs="Times New Roman"/>
                <w:b w:val="0"/>
                <w:bCs w:val="0"/>
              </w:rPr>
            </w:pPr>
          </w:p>
        </w:tc>
      </w:tr>
      <w:tr w:rsidR="007943E9" w:rsidRPr="00311132" w:rsidTr="007943E9">
        <w:tc>
          <w:tcPr>
            <w:tcW w:w="472" w:type="dxa"/>
          </w:tcPr>
          <w:p w:rsidR="007943E9" w:rsidRPr="00311132" w:rsidRDefault="007943E9" w:rsidP="002375A2">
            <w:pPr>
              <w:rPr>
                <w:color w:val="333333"/>
                <w:shd w:val="clear" w:color="auto" w:fill="FFFFFF"/>
              </w:rPr>
            </w:pPr>
            <w:r w:rsidRPr="00311132">
              <w:rPr>
                <w:color w:val="333333"/>
                <w:shd w:val="clear" w:color="auto" w:fill="FFFFFF"/>
              </w:rPr>
              <w:t>3</w:t>
            </w:r>
          </w:p>
        </w:tc>
        <w:tc>
          <w:tcPr>
            <w:tcW w:w="3206" w:type="dxa"/>
          </w:tcPr>
          <w:p w:rsidR="007943E9" w:rsidRPr="00311132" w:rsidRDefault="007943E9" w:rsidP="002375A2">
            <w:pPr>
              <w:rPr>
                <w:color w:val="333333"/>
                <w:shd w:val="clear" w:color="auto" w:fill="FFFFFF"/>
              </w:rPr>
            </w:pPr>
            <w:r w:rsidRPr="00311132">
              <w:rPr>
                <w:spacing w:val="5"/>
              </w:rPr>
              <w:t xml:space="preserve">Охранная зона трубопроводов (газопроводов, нефтепроводов и нефтепродуктопроводов, </w:t>
            </w:r>
            <w:proofErr w:type="spellStart"/>
            <w:r w:rsidRPr="00311132">
              <w:rPr>
                <w:spacing w:val="5"/>
              </w:rPr>
              <w:t>аммиакопроводов</w:t>
            </w:r>
            <w:proofErr w:type="spellEnd"/>
            <w:r w:rsidRPr="00311132">
              <w:rPr>
                <w:spacing w:val="5"/>
              </w:rPr>
              <w:t>)</w:t>
            </w:r>
          </w:p>
        </w:tc>
        <w:tc>
          <w:tcPr>
            <w:tcW w:w="6353" w:type="dxa"/>
          </w:tcPr>
          <w:p w:rsidR="007943E9" w:rsidRPr="00311132" w:rsidRDefault="007943E9" w:rsidP="002375A2">
            <w:r w:rsidRPr="00311132">
              <w:t>Правила охраны магистральных трубопроводов, утвержденные  постановлением Госгортехнадзора Российской Федерации от 22.04.1992 № 9 , Заместителем Министра топлива и энергетики Российской Федерации 29.04.1992 (с последующими изменениями)</w:t>
            </w:r>
          </w:p>
          <w:p w:rsidR="007943E9" w:rsidRPr="00311132" w:rsidRDefault="007943E9" w:rsidP="002375A2"/>
          <w:p w:rsidR="007943E9" w:rsidRPr="00311132" w:rsidRDefault="007943E9" w:rsidP="002375A2">
            <w:pPr>
              <w:autoSpaceDE w:val="0"/>
              <w:autoSpaceDN w:val="0"/>
              <w:adjustRightInd w:val="0"/>
            </w:pPr>
            <w:r w:rsidRPr="00311132">
              <w:t>Правила охраны магистральных газопроводов, утвержденные постановлением Правительства Российской Федерации от 08.09.2017 № 1083 (с последующими изменениями)</w:t>
            </w:r>
          </w:p>
          <w:p w:rsidR="007943E9" w:rsidRPr="00311132" w:rsidRDefault="007943E9" w:rsidP="002375A2">
            <w:pPr>
              <w:autoSpaceDE w:val="0"/>
              <w:autoSpaceDN w:val="0"/>
              <w:adjustRightInd w:val="0"/>
            </w:pPr>
          </w:p>
          <w:p w:rsidR="007943E9" w:rsidRPr="00311132" w:rsidRDefault="007943E9" w:rsidP="00D46863">
            <w:r w:rsidRPr="00311132">
              <w:t>Федеральный закон от 31.03.1999 № 69-ФЗ «О газоснабжении в Российской Федерации» (с последующими изменениями)</w:t>
            </w:r>
          </w:p>
        </w:tc>
        <w:tc>
          <w:tcPr>
            <w:tcW w:w="1535" w:type="dxa"/>
            <w:tcBorders>
              <w:bottom w:val="single" w:sz="4" w:space="0" w:color="auto"/>
              <w:right w:val="nil"/>
            </w:tcBorders>
          </w:tcPr>
          <w:p w:rsidR="007943E9" w:rsidRPr="00311132" w:rsidRDefault="007943E9" w:rsidP="0091320F">
            <w:pPr>
              <w:pStyle w:val="ConsPlusTitle"/>
              <w:rPr>
                <w:rFonts w:ascii="Times New Roman" w:hAnsi="Times New Roman" w:cs="Times New Roman"/>
                <w:b w:val="0"/>
                <w:bCs w:val="0"/>
              </w:rPr>
            </w:pPr>
            <w:r w:rsidRPr="00311132">
              <w:rPr>
                <w:rFonts w:ascii="Times New Roman" w:hAnsi="Times New Roman" w:cs="Times New Roman"/>
                <w:b w:val="0"/>
                <w:bCs w:val="0"/>
              </w:rPr>
              <w:t>35:18-6.72</w:t>
            </w:r>
          </w:p>
          <w:p w:rsidR="007943E9" w:rsidRPr="00311132" w:rsidRDefault="007943E9" w:rsidP="0091320F">
            <w:pPr>
              <w:pStyle w:val="ConsPlusTitle"/>
              <w:rPr>
                <w:rFonts w:ascii="Times New Roman" w:hAnsi="Times New Roman" w:cs="Times New Roman"/>
                <w:b w:val="0"/>
                <w:bCs w:val="0"/>
              </w:rPr>
            </w:pPr>
            <w:r w:rsidRPr="00311132">
              <w:rPr>
                <w:rFonts w:ascii="Times New Roman" w:hAnsi="Times New Roman" w:cs="Times New Roman"/>
                <w:b w:val="0"/>
                <w:bCs w:val="0"/>
              </w:rPr>
              <w:t>35:18-6.151</w:t>
            </w:r>
          </w:p>
          <w:p w:rsidR="007943E9" w:rsidRPr="00311132" w:rsidRDefault="007943E9" w:rsidP="0091320F">
            <w:pPr>
              <w:pStyle w:val="ConsPlusTitle"/>
              <w:rPr>
                <w:rFonts w:ascii="Times New Roman" w:hAnsi="Times New Roman" w:cs="Times New Roman"/>
                <w:b w:val="0"/>
                <w:bCs w:val="0"/>
              </w:rPr>
            </w:pPr>
            <w:r w:rsidRPr="00311132">
              <w:rPr>
                <w:rFonts w:ascii="Times New Roman" w:hAnsi="Times New Roman" w:cs="Times New Roman"/>
                <w:b w:val="0"/>
                <w:bCs w:val="0"/>
              </w:rPr>
              <w:t>35:18-6.33</w:t>
            </w:r>
          </w:p>
          <w:p w:rsidR="007943E9" w:rsidRPr="00311132" w:rsidRDefault="007943E9" w:rsidP="0091320F">
            <w:pPr>
              <w:pStyle w:val="ConsPlusTitle"/>
              <w:rPr>
                <w:rFonts w:ascii="Times New Roman" w:hAnsi="Times New Roman" w:cs="Times New Roman"/>
                <w:b w:val="0"/>
                <w:bCs w:val="0"/>
              </w:rPr>
            </w:pPr>
            <w:r w:rsidRPr="00311132">
              <w:rPr>
                <w:rFonts w:ascii="Times New Roman" w:hAnsi="Times New Roman" w:cs="Times New Roman"/>
                <w:b w:val="0"/>
                <w:bCs w:val="0"/>
              </w:rPr>
              <w:t>35:18-6.14</w:t>
            </w:r>
          </w:p>
          <w:p w:rsidR="007943E9" w:rsidRPr="00311132" w:rsidRDefault="007943E9" w:rsidP="0091320F">
            <w:pPr>
              <w:pStyle w:val="ConsPlusTitle"/>
              <w:rPr>
                <w:rFonts w:ascii="Times New Roman" w:hAnsi="Times New Roman" w:cs="Times New Roman"/>
                <w:b w:val="0"/>
                <w:bCs w:val="0"/>
              </w:rPr>
            </w:pPr>
            <w:r w:rsidRPr="00311132">
              <w:rPr>
                <w:rFonts w:ascii="Times New Roman" w:hAnsi="Times New Roman" w:cs="Times New Roman"/>
                <w:b w:val="0"/>
                <w:bCs w:val="0"/>
              </w:rPr>
              <w:t>35:18-6.44</w:t>
            </w:r>
          </w:p>
          <w:p w:rsidR="007943E9" w:rsidRPr="00311132" w:rsidRDefault="007943E9" w:rsidP="0091320F">
            <w:pPr>
              <w:pStyle w:val="ConsPlusTitle"/>
              <w:rPr>
                <w:rFonts w:ascii="Times New Roman" w:hAnsi="Times New Roman" w:cs="Times New Roman"/>
                <w:b w:val="0"/>
                <w:bCs w:val="0"/>
              </w:rPr>
            </w:pPr>
            <w:r w:rsidRPr="00311132">
              <w:rPr>
                <w:rFonts w:ascii="Times New Roman" w:hAnsi="Times New Roman" w:cs="Times New Roman"/>
                <w:b w:val="0"/>
                <w:bCs w:val="0"/>
              </w:rPr>
              <w:t>35:18-6.42</w:t>
            </w:r>
          </w:p>
          <w:p w:rsidR="007943E9" w:rsidRPr="00311132" w:rsidRDefault="007943E9" w:rsidP="0091320F">
            <w:pPr>
              <w:pStyle w:val="ConsPlusTitle"/>
              <w:rPr>
                <w:rFonts w:ascii="Times New Roman" w:hAnsi="Times New Roman" w:cs="Times New Roman"/>
                <w:b w:val="0"/>
                <w:bCs w:val="0"/>
              </w:rPr>
            </w:pPr>
            <w:r w:rsidRPr="00311132">
              <w:rPr>
                <w:rFonts w:ascii="Times New Roman" w:hAnsi="Times New Roman" w:cs="Times New Roman"/>
                <w:b w:val="0"/>
                <w:bCs w:val="0"/>
              </w:rPr>
              <w:t>35:18-6.68</w:t>
            </w:r>
          </w:p>
        </w:tc>
        <w:tc>
          <w:tcPr>
            <w:tcW w:w="1536" w:type="dxa"/>
            <w:gridSpan w:val="2"/>
            <w:tcBorders>
              <w:left w:val="nil"/>
              <w:bottom w:val="single" w:sz="4" w:space="0" w:color="auto"/>
              <w:right w:val="nil"/>
            </w:tcBorders>
          </w:tcPr>
          <w:p w:rsidR="007943E9" w:rsidRPr="00311132" w:rsidRDefault="007943E9" w:rsidP="0091320F">
            <w:pPr>
              <w:pStyle w:val="ConsPlusTitle"/>
              <w:rPr>
                <w:rFonts w:ascii="Times New Roman" w:hAnsi="Times New Roman" w:cs="Times New Roman"/>
                <w:b w:val="0"/>
                <w:bCs w:val="0"/>
              </w:rPr>
            </w:pPr>
            <w:r w:rsidRPr="00311132">
              <w:rPr>
                <w:rFonts w:ascii="Times New Roman" w:hAnsi="Times New Roman" w:cs="Times New Roman"/>
                <w:b w:val="0"/>
                <w:bCs w:val="0"/>
              </w:rPr>
              <w:t>35:18-6.156</w:t>
            </w:r>
          </w:p>
          <w:p w:rsidR="007943E9" w:rsidRPr="00311132" w:rsidRDefault="007943E9" w:rsidP="0091320F">
            <w:pPr>
              <w:pStyle w:val="ConsPlusTitle"/>
              <w:rPr>
                <w:rFonts w:ascii="Times New Roman" w:hAnsi="Times New Roman" w:cs="Times New Roman"/>
                <w:b w:val="0"/>
                <w:bCs w:val="0"/>
              </w:rPr>
            </w:pPr>
            <w:r w:rsidRPr="00311132">
              <w:rPr>
                <w:rFonts w:ascii="Times New Roman" w:hAnsi="Times New Roman" w:cs="Times New Roman"/>
                <w:b w:val="0"/>
                <w:bCs w:val="0"/>
              </w:rPr>
              <w:t>35:18-6.34</w:t>
            </w:r>
          </w:p>
          <w:p w:rsidR="007943E9" w:rsidRPr="00311132" w:rsidRDefault="007943E9" w:rsidP="0091320F">
            <w:pPr>
              <w:pStyle w:val="ConsPlusTitle"/>
              <w:rPr>
                <w:rFonts w:ascii="Times New Roman" w:hAnsi="Times New Roman" w:cs="Times New Roman"/>
                <w:b w:val="0"/>
                <w:bCs w:val="0"/>
              </w:rPr>
            </w:pPr>
            <w:r w:rsidRPr="00311132">
              <w:rPr>
                <w:rFonts w:ascii="Times New Roman" w:hAnsi="Times New Roman" w:cs="Times New Roman"/>
                <w:b w:val="0"/>
                <w:bCs w:val="0"/>
              </w:rPr>
              <w:t>35:18-6.31</w:t>
            </w:r>
          </w:p>
          <w:p w:rsidR="007943E9" w:rsidRPr="00311132" w:rsidRDefault="007943E9" w:rsidP="0091320F">
            <w:pPr>
              <w:pStyle w:val="ConsPlusTitle"/>
              <w:rPr>
                <w:rFonts w:ascii="Times New Roman" w:hAnsi="Times New Roman" w:cs="Times New Roman"/>
                <w:b w:val="0"/>
                <w:bCs w:val="0"/>
              </w:rPr>
            </w:pPr>
            <w:r w:rsidRPr="00311132">
              <w:rPr>
                <w:rFonts w:ascii="Times New Roman" w:hAnsi="Times New Roman" w:cs="Times New Roman"/>
                <w:b w:val="0"/>
                <w:bCs w:val="0"/>
              </w:rPr>
              <w:t>35:18-6.18</w:t>
            </w:r>
          </w:p>
          <w:p w:rsidR="007943E9" w:rsidRPr="00311132" w:rsidRDefault="007943E9" w:rsidP="0091320F">
            <w:pPr>
              <w:pStyle w:val="ConsPlusTitle"/>
              <w:rPr>
                <w:rFonts w:ascii="Times New Roman" w:hAnsi="Times New Roman" w:cs="Times New Roman"/>
                <w:b w:val="0"/>
                <w:bCs w:val="0"/>
              </w:rPr>
            </w:pPr>
            <w:r w:rsidRPr="00311132">
              <w:rPr>
                <w:rFonts w:ascii="Times New Roman" w:hAnsi="Times New Roman" w:cs="Times New Roman"/>
                <w:b w:val="0"/>
                <w:bCs w:val="0"/>
              </w:rPr>
              <w:t>35:18-6.52</w:t>
            </w:r>
          </w:p>
          <w:p w:rsidR="007943E9" w:rsidRPr="00311132" w:rsidRDefault="007943E9" w:rsidP="0091320F">
            <w:pPr>
              <w:pStyle w:val="ConsPlusTitle"/>
              <w:rPr>
                <w:rFonts w:ascii="Times New Roman" w:hAnsi="Times New Roman" w:cs="Times New Roman"/>
                <w:b w:val="0"/>
                <w:bCs w:val="0"/>
              </w:rPr>
            </w:pPr>
            <w:r w:rsidRPr="00311132">
              <w:rPr>
                <w:rFonts w:ascii="Times New Roman" w:hAnsi="Times New Roman" w:cs="Times New Roman"/>
                <w:b w:val="0"/>
                <w:bCs w:val="0"/>
              </w:rPr>
              <w:t>35:18-6.459</w:t>
            </w:r>
          </w:p>
          <w:p w:rsidR="001F4EAF" w:rsidRPr="00311132" w:rsidRDefault="001F4EAF" w:rsidP="001F4EAF">
            <w:pPr>
              <w:pStyle w:val="ConsPlusTitle"/>
              <w:rPr>
                <w:rFonts w:ascii="Times New Roman" w:hAnsi="Times New Roman" w:cs="Times New Roman"/>
                <w:b w:val="0"/>
                <w:bCs w:val="0"/>
              </w:rPr>
            </w:pPr>
            <w:r w:rsidRPr="00311132">
              <w:rPr>
                <w:rFonts w:ascii="Times New Roman" w:hAnsi="Times New Roman" w:cs="Times New Roman"/>
                <w:b w:val="0"/>
                <w:bCs w:val="0"/>
              </w:rPr>
              <w:t>35:18-6.82</w:t>
            </w:r>
          </w:p>
          <w:p w:rsidR="001F4EAF" w:rsidRPr="00311132" w:rsidRDefault="001F4EAF" w:rsidP="0091320F">
            <w:pPr>
              <w:pStyle w:val="ConsPlusTitle"/>
              <w:rPr>
                <w:rFonts w:ascii="Times New Roman" w:hAnsi="Times New Roman" w:cs="Times New Roman"/>
                <w:b w:val="0"/>
                <w:bCs w:val="0"/>
              </w:rPr>
            </w:pPr>
          </w:p>
        </w:tc>
        <w:tc>
          <w:tcPr>
            <w:tcW w:w="1536" w:type="dxa"/>
            <w:tcBorders>
              <w:left w:val="nil"/>
              <w:bottom w:val="single" w:sz="4" w:space="0" w:color="auto"/>
            </w:tcBorders>
          </w:tcPr>
          <w:p w:rsidR="007943E9" w:rsidRPr="00311132" w:rsidRDefault="007943E9" w:rsidP="0091320F">
            <w:pPr>
              <w:pStyle w:val="ConsPlusTitle"/>
              <w:rPr>
                <w:rFonts w:ascii="Times New Roman" w:hAnsi="Times New Roman" w:cs="Times New Roman"/>
                <w:b w:val="0"/>
                <w:bCs w:val="0"/>
              </w:rPr>
            </w:pPr>
            <w:r w:rsidRPr="00311132">
              <w:rPr>
                <w:rFonts w:ascii="Times New Roman" w:hAnsi="Times New Roman" w:cs="Times New Roman"/>
                <w:b w:val="0"/>
                <w:bCs w:val="0"/>
              </w:rPr>
              <w:t>35:18-6.15</w:t>
            </w:r>
          </w:p>
          <w:p w:rsidR="007943E9" w:rsidRPr="00311132" w:rsidRDefault="007943E9" w:rsidP="0091320F">
            <w:pPr>
              <w:pStyle w:val="ConsPlusTitle"/>
              <w:rPr>
                <w:rFonts w:ascii="Times New Roman" w:hAnsi="Times New Roman" w:cs="Times New Roman"/>
                <w:b w:val="0"/>
                <w:bCs w:val="0"/>
              </w:rPr>
            </w:pPr>
            <w:r w:rsidRPr="00311132">
              <w:rPr>
                <w:rFonts w:ascii="Times New Roman" w:hAnsi="Times New Roman" w:cs="Times New Roman"/>
                <w:b w:val="0"/>
                <w:bCs w:val="0"/>
              </w:rPr>
              <w:t>35:18-6.27</w:t>
            </w:r>
          </w:p>
          <w:p w:rsidR="007943E9" w:rsidRPr="00311132" w:rsidRDefault="007943E9" w:rsidP="002375A2">
            <w:pPr>
              <w:pStyle w:val="ConsPlusTitle"/>
              <w:rPr>
                <w:rFonts w:ascii="Times New Roman" w:hAnsi="Times New Roman" w:cs="Times New Roman"/>
                <w:b w:val="0"/>
                <w:bCs w:val="0"/>
              </w:rPr>
            </w:pPr>
            <w:r w:rsidRPr="00311132">
              <w:rPr>
                <w:rFonts w:ascii="Times New Roman" w:hAnsi="Times New Roman" w:cs="Times New Roman"/>
                <w:b w:val="0"/>
                <w:bCs w:val="0"/>
              </w:rPr>
              <w:t>35:18-6.95</w:t>
            </w:r>
          </w:p>
          <w:p w:rsidR="007943E9" w:rsidRPr="00311132" w:rsidRDefault="007943E9" w:rsidP="002375A2">
            <w:pPr>
              <w:pStyle w:val="ConsPlusTitle"/>
              <w:rPr>
                <w:rFonts w:ascii="Times New Roman" w:hAnsi="Times New Roman" w:cs="Times New Roman"/>
                <w:b w:val="0"/>
                <w:bCs w:val="0"/>
              </w:rPr>
            </w:pPr>
            <w:r w:rsidRPr="00311132">
              <w:rPr>
                <w:rFonts w:ascii="Times New Roman" w:hAnsi="Times New Roman" w:cs="Times New Roman"/>
                <w:b w:val="0"/>
                <w:bCs w:val="0"/>
              </w:rPr>
              <w:t>35:18-6.474</w:t>
            </w:r>
          </w:p>
          <w:p w:rsidR="007943E9" w:rsidRPr="00311132" w:rsidRDefault="007943E9" w:rsidP="002375A2">
            <w:pPr>
              <w:pStyle w:val="ConsPlusTitle"/>
              <w:rPr>
                <w:rFonts w:ascii="Times New Roman" w:hAnsi="Times New Roman" w:cs="Times New Roman"/>
                <w:b w:val="0"/>
                <w:bCs w:val="0"/>
              </w:rPr>
            </w:pPr>
            <w:r w:rsidRPr="00311132">
              <w:rPr>
                <w:rFonts w:ascii="Times New Roman" w:hAnsi="Times New Roman" w:cs="Times New Roman"/>
                <w:b w:val="0"/>
                <w:bCs w:val="0"/>
              </w:rPr>
              <w:t>35:18-6.20</w:t>
            </w:r>
          </w:p>
          <w:p w:rsidR="007943E9" w:rsidRPr="00311132" w:rsidRDefault="007943E9" w:rsidP="002375A2">
            <w:pPr>
              <w:pStyle w:val="ConsPlusTitle"/>
              <w:rPr>
                <w:rFonts w:ascii="Times New Roman" w:hAnsi="Times New Roman" w:cs="Times New Roman"/>
                <w:b w:val="0"/>
                <w:bCs w:val="0"/>
              </w:rPr>
            </w:pPr>
            <w:r w:rsidRPr="00311132">
              <w:rPr>
                <w:rFonts w:ascii="Times New Roman" w:hAnsi="Times New Roman" w:cs="Times New Roman"/>
                <w:b w:val="0"/>
                <w:bCs w:val="0"/>
              </w:rPr>
              <w:t>35:18-6.39</w:t>
            </w:r>
          </w:p>
          <w:p w:rsidR="001F4EAF" w:rsidRPr="00311132" w:rsidRDefault="001F4EAF" w:rsidP="002375A2">
            <w:pPr>
              <w:pStyle w:val="ConsPlusTitle"/>
              <w:rPr>
                <w:rFonts w:ascii="Times New Roman" w:hAnsi="Times New Roman" w:cs="Times New Roman"/>
                <w:b w:val="0"/>
                <w:bCs w:val="0"/>
              </w:rPr>
            </w:pPr>
            <w:r w:rsidRPr="00311132">
              <w:rPr>
                <w:rFonts w:ascii="Times New Roman" w:hAnsi="Times New Roman" w:cs="Times New Roman"/>
                <w:b w:val="0"/>
                <w:bCs w:val="0"/>
              </w:rPr>
              <w:t>35:18-6.461</w:t>
            </w:r>
          </w:p>
        </w:tc>
      </w:tr>
      <w:tr w:rsidR="007943E9" w:rsidTr="007943E9">
        <w:trPr>
          <w:trHeight w:val="655"/>
        </w:trPr>
        <w:tc>
          <w:tcPr>
            <w:tcW w:w="472" w:type="dxa"/>
          </w:tcPr>
          <w:p w:rsidR="007943E9" w:rsidRPr="007943E9" w:rsidRDefault="007943E9" w:rsidP="002375A2">
            <w:pPr>
              <w:rPr>
                <w:color w:val="333333"/>
                <w:shd w:val="clear" w:color="auto" w:fill="FFFFFF"/>
              </w:rPr>
            </w:pPr>
            <w:r w:rsidRPr="007943E9">
              <w:rPr>
                <w:color w:val="333333"/>
                <w:shd w:val="clear" w:color="auto" w:fill="FFFFFF"/>
              </w:rPr>
              <w:t>4</w:t>
            </w:r>
          </w:p>
        </w:tc>
        <w:tc>
          <w:tcPr>
            <w:tcW w:w="3206" w:type="dxa"/>
          </w:tcPr>
          <w:p w:rsidR="007943E9" w:rsidRPr="007943E9" w:rsidRDefault="007943E9" w:rsidP="002375A2">
            <w:pPr>
              <w:rPr>
                <w:color w:val="333333"/>
                <w:shd w:val="clear" w:color="auto" w:fill="FFFFFF"/>
              </w:rPr>
            </w:pPr>
            <w:r w:rsidRPr="007943E9">
              <w:rPr>
                <w:color w:val="333333"/>
                <w:shd w:val="clear" w:color="auto" w:fill="FFFFFF"/>
              </w:rPr>
              <w:t>Охранная зона линий и сооружений связи</w:t>
            </w:r>
          </w:p>
        </w:tc>
        <w:tc>
          <w:tcPr>
            <w:tcW w:w="6353" w:type="dxa"/>
          </w:tcPr>
          <w:p w:rsidR="007943E9" w:rsidRPr="007943E9" w:rsidRDefault="007943E9" w:rsidP="002375A2">
            <w:pPr>
              <w:rPr>
                <w:color w:val="333333"/>
                <w:shd w:val="clear" w:color="auto" w:fill="FFFFFF"/>
              </w:rPr>
            </w:pPr>
            <w:r w:rsidRPr="007943E9">
              <w:rPr>
                <w:color w:val="333333"/>
                <w:shd w:val="clear" w:color="auto" w:fill="FFFFFF"/>
              </w:rPr>
              <w:t>Постановление Правительства Российской Федерации</w:t>
            </w:r>
          </w:p>
          <w:p w:rsidR="007943E9" w:rsidRPr="007943E9" w:rsidRDefault="007943E9" w:rsidP="002375A2">
            <w:pPr>
              <w:rPr>
                <w:color w:val="333333"/>
                <w:shd w:val="clear" w:color="auto" w:fill="FFFFFF"/>
              </w:rPr>
            </w:pPr>
            <w:r w:rsidRPr="007943E9">
              <w:rPr>
                <w:color w:val="333333"/>
                <w:shd w:val="clear" w:color="auto" w:fill="FFFFFF"/>
              </w:rPr>
              <w:t>от 09.06.1995 № 578 «Об утверждении правил охраны линий и сооружений связи Российской Федерации»</w:t>
            </w:r>
          </w:p>
        </w:tc>
        <w:tc>
          <w:tcPr>
            <w:tcW w:w="1535" w:type="dxa"/>
            <w:tcBorders>
              <w:right w:val="nil"/>
            </w:tcBorders>
          </w:tcPr>
          <w:p w:rsidR="007943E9" w:rsidRPr="007943E9" w:rsidRDefault="007943E9" w:rsidP="002375A2">
            <w:pPr>
              <w:pStyle w:val="ConsPlusTitle"/>
              <w:rPr>
                <w:rFonts w:ascii="Times New Roman" w:hAnsi="Times New Roman" w:cs="Times New Roman"/>
                <w:b w:val="0"/>
                <w:bCs w:val="0"/>
              </w:rPr>
            </w:pPr>
            <w:r w:rsidRPr="007943E9">
              <w:rPr>
                <w:rFonts w:ascii="Times New Roman" w:hAnsi="Times New Roman" w:cs="Times New Roman"/>
                <w:b w:val="0"/>
                <w:bCs w:val="0"/>
              </w:rPr>
              <w:t>35:00-6.450</w:t>
            </w:r>
          </w:p>
          <w:p w:rsidR="007943E9" w:rsidRPr="007943E9" w:rsidRDefault="007943E9" w:rsidP="002375A2">
            <w:pPr>
              <w:pStyle w:val="ConsPlusTitle"/>
              <w:rPr>
                <w:rFonts w:ascii="Times New Roman" w:hAnsi="Times New Roman" w:cs="Times New Roman"/>
                <w:b w:val="0"/>
                <w:bCs w:val="0"/>
              </w:rPr>
            </w:pPr>
            <w:r w:rsidRPr="007943E9">
              <w:rPr>
                <w:rFonts w:ascii="Times New Roman" w:hAnsi="Times New Roman" w:cs="Times New Roman"/>
                <w:b w:val="0"/>
                <w:bCs w:val="0"/>
              </w:rPr>
              <w:t>35:18-6.478</w:t>
            </w:r>
          </w:p>
          <w:p w:rsidR="007943E9" w:rsidRPr="007943E9" w:rsidRDefault="007943E9" w:rsidP="002375A2">
            <w:pPr>
              <w:pStyle w:val="ConsPlusTitle"/>
              <w:rPr>
                <w:rFonts w:ascii="Times New Roman" w:hAnsi="Times New Roman" w:cs="Times New Roman"/>
                <w:b w:val="0"/>
                <w:bCs w:val="0"/>
              </w:rPr>
            </w:pPr>
            <w:r w:rsidRPr="007943E9">
              <w:rPr>
                <w:rFonts w:ascii="Times New Roman" w:hAnsi="Times New Roman" w:cs="Times New Roman"/>
                <w:b w:val="0"/>
                <w:bCs w:val="0"/>
              </w:rPr>
              <w:t>35:18-6.87</w:t>
            </w:r>
          </w:p>
        </w:tc>
        <w:tc>
          <w:tcPr>
            <w:tcW w:w="1536" w:type="dxa"/>
            <w:gridSpan w:val="2"/>
            <w:tcBorders>
              <w:left w:val="nil"/>
              <w:right w:val="nil"/>
            </w:tcBorders>
          </w:tcPr>
          <w:p w:rsidR="007943E9" w:rsidRPr="007943E9" w:rsidRDefault="007943E9" w:rsidP="002375A2">
            <w:pPr>
              <w:pStyle w:val="ConsPlusTitle"/>
              <w:rPr>
                <w:rFonts w:ascii="Times New Roman" w:hAnsi="Times New Roman" w:cs="Times New Roman"/>
                <w:b w:val="0"/>
                <w:bCs w:val="0"/>
              </w:rPr>
            </w:pPr>
            <w:r w:rsidRPr="007943E9">
              <w:rPr>
                <w:rFonts w:ascii="Times New Roman" w:hAnsi="Times New Roman" w:cs="Times New Roman"/>
                <w:b w:val="0"/>
                <w:bCs w:val="0"/>
              </w:rPr>
              <w:t>35:18-6.452</w:t>
            </w:r>
          </w:p>
          <w:p w:rsidR="007943E9" w:rsidRPr="007943E9" w:rsidRDefault="007943E9" w:rsidP="002375A2">
            <w:pPr>
              <w:pStyle w:val="ConsPlusTitle"/>
              <w:rPr>
                <w:rFonts w:ascii="Times New Roman" w:hAnsi="Times New Roman" w:cs="Times New Roman"/>
                <w:b w:val="0"/>
                <w:bCs w:val="0"/>
              </w:rPr>
            </w:pPr>
            <w:r w:rsidRPr="007943E9">
              <w:rPr>
                <w:rFonts w:ascii="Times New Roman" w:hAnsi="Times New Roman" w:cs="Times New Roman"/>
                <w:b w:val="0"/>
                <w:bCs w:val="0"/>
              </w:rPr>
              <w:t>35:18-6.382</w:t>
            </w:r>
          </w:p>
        </w:tc>
        <w:tc>
          <w:tcPr>
            <w:tcW w:w="1536" w:type="dxa"/>
            <w:tcBorders>
              <w:left w:val="nil"/>
            </w:tcBorders>
          </w:tcPr>
          <w:p w:rsidR="007943E9" w:rsidRPr="007943E9" w:rsidRDefault="007943E9" w:rsidP="002375A2">
            <w:pPr>
              <w:pStyle w:val="ConsPlusTitle"/>
              <w:rPr>
                <w:rFonts w:ascii="Times New Roman" w:hAnsi="Times New Roman" w:cs="Times New Roman"/>
                <w:b w:val="0"/>
                <w:bCs w:val="0"/>
              </w:rPr>
            </w:pPr>
            <w:r w:rsidRPr="007943E9">
              <w:rPr>
                <w:rFonts w:ascii="Times New Roman" w:hAnsi="Times New Roman" w:cs="Times New Roman"/>
                <w:b w:val="0"/>
                <w:bCs w:val="0"/>
              </w:rPr>
              <w:t>35:18-6.448</w:t>
            </w:r>
          </w:p>
          <w:p w:rsidR="007943E9" w:rsidRPr="00756E3D" w:rsidRDefault="007943E9" w:rsidP="002375A2">
            <w:pPr>
              <w:pStyle w:val="ConsPlusTitle"/>
              <w:rPr>
                <w:rFonts w:ascii="Times New Roman" w:hAnsi="Times New Roman" w:cs="Times New Roman"/>
                <w:b w:val="0"/>
                <w:bCs w:val="0"/>
              </w:rPr>
            </w:pPr>
            <w:r w:rsidRPr="007943E9">
              <w:rPr>
                <w:rFonts w:ascii="Times New Roman" w:hAnsi="Times New Roman" w:cs="Times New Roman"/>
                <w:b w:val="0"/>
                <w:bCs w:val="0"/>
              </w:rPr>
              <w:t>35:18-6.437</w:t>
            </w:r>
          </w:p>
        </w:tc>
      </w:tr>
      <w:tr w:rsidR="00C33449" w:rsidTr="007943E9">
        <w:trPr>
          <w:trHeight w:val="655"/>
        </w:trPr>
        <w:tc>
          <w:tcPr>
            <w:tcW w:w="472" w:type="dxa"/>
          </w:tcPr>
          <w:p w:rsidR="00C33449" w:rsidRDefault="00C33449" w:rsidP="002375A2">
            <w:pPr>
              <w:rPr>
                <w:color w:val="333333"/>
                <w:shd w:val="clear" w:color="auto" w:fill="FFFFFF"/>
              </w:rPr>
            </w:pPr>
            <w:r>
              <w:rPr>
                <w:color w:val="333333"/>
                <w:shd w:val="clear" w:color="auto" w:fill="FFFFFF"/>
              </w:rPr>
              <w:lastRenderedPageBreak/>
              <w:t>5</w:t>
            </w:r>
          </w:p>
        </w:tc>
        <w:tc>
          <w:tcPr>
            <w:tcW w:w="3206" w:type="dxa"/>
          </w:tcPr>
          <w:p w:rsidR="00C33449" w:rsidRPr="00427A44" w:rsidRDefault="00C33449" w:rsidP="007943E9">
            <w:pPr>
              <w:rPr>
                <w:color w:val="333333"/>
                <w:shd w:val="clear" w:color="auto" w:fill="FFFFFF"/>
              </w:rPr>
            </w:pPr>
            <w:proofErr w:type="spellStart"/>
            <w:r w:rsidRPr="00581FE1">
              <w:rPr>
                <w:color w:val="333333"/>
                <w:shd w:val="clear" w:color="auto" w:fill="FFFFFF"/>
              </w:rPr>
              <w:t>Водоохранная</w:t>
            </w:r>
            <w:proofErr w:type="spellEnd"/>
            <w:r w:rsidRPr="00581FE1">
              <w:rPr>
                <w:color w:val="333333"/>
                <w:shd w:val="clear" w:color="auto" w:fill="FFFFFF"/>
              </w:rPr>
              <w:t xml:space="preserve"> зона</w:t>
            </w:r>
          </w:p>
        </w:tc>
        <w:tc>
          <w:tcPr>
            <w:tcW w:w="6353" w:type="dxa"/>
          </w:tcPr>
          <w:p w:rsidR="00C33449" w:rsidRPr="00427A44" w:rsidRDefault="00C33449" w:rsidP="007943E9">
            <w:pPr>
              <w:rPr>
                <w:color w:val="333333"/>
                <w:shd w:val="clear" w:color="auto" w:fill="FFFFFF"/>
              </w:rPr>
            </w:pPr>
            <w:r w:rsidRPr="00427A44">
              <w:rPr>
                <w:color w:val="333333"/>
                <w:shd w:val="clear" w:color="auto" w:fill="FFFFFF"/>
              </w:rPr>
              <w:t>Водный кодекс Российской Федерации</w:t>
            </w:r>
          </w:p>
        </w:tc>
        <w:tc>
          <w:tcPr>
            <w:tcW w:w="2668" w:type="dxa"/>
            <w:gridSpan w:val="2"/>
            <w:tcBorders>
              <w:right w:val="nil"/>
            </w:tcBorders>
          </w:tcPr>
          <w:p w:rsidR="00C33449" w:rsidRPr="000C3BC5" w:rsidRDefault="00C33449" w:rsidP="002375A2">
            <w:pPr>
              <w:pStyle w:val="ConsPlusTitle"/>
              <w:rPr>
                <w:rFonts w:ascii="Times New Roman" w:hAnsi="Times New Roman" w:cs="Times New Roman"/>
                <w:b w:val="0"/>
                <w:bCs w:val="0"/>
              </w:rPr>
            </w:pPr>
            <w:r>
              <w:rPr>
                <w:rFonts w:ascii="Times New Roman" w:hAnsi="Times New Roman" w:cs="Times New Roman"/>
                <w:b w:val="0"/>
                <w:bCs w:val="0"/>
              </w:rPr>
              <w:t>-</w:t>
            </w:r>
          </w:p>
        </w:tc>
        <w:tc>
          <w:tcPr>
            <w:tcW w:w="1939" w:type="dxa"/>
            <w:gridSpan w:val="2"/>
            <w:tcBorders>
              <w:left w:val="nil"/>
            </w:tcBorders>
          </w:tcPr>
          <w:p w:rsidR="00C33449" w:rsidRPr="004D5333" w:rsidRDefault="00C33449" w:rsidP="002375A2">
            <w:pPr>
              <w:pStyle w:val="ConsPlusTitle"/>
              <w:rPr>
                <w:rFonts w:ascii="Times New Roman" w:hAnsi="Times New Roman" w:cs="Times New Roman"/>
                <w:b w:val="0"/>
                <w:bCs w:val="0"/>
              </w:rPr>
            </w:pPr>
          </w:p>
        </w:tc>
      </w:tr>
      <w:tr w:rsidR="00C33449" w:rsidTr="007943E9">
        <w:trPr>
          <w:trHeight w:val="655"/>
        </w:trPr>
        <w:tc>
          <w:tcPr>
            <w:tcW w:w="472" w:type="dxa"/>
          </w:tcPr>
          <w:p w:rsidR="00C33449" w:rsidRDefault="00C33449" w:rsidP="002375A2">
            <w:pPr>
              <w:rPr>
                <w:color w:val="333333"/>
                <w:shd w:val="clear" w:color="auto" w:fill="FFFFFF"/>
              </w:rPr>
            </w:pPr>
            <w:r>
              <w:rPr>
                <w:color w:val="333333"/>
                <w:shd w:val="clear" w:color="auto" w:fill="FFFFFF"/>
              </w:rPr>
              <w:t>6</w:t>
            </w:r>
          </w:p>
        </w:tc>
        <w:tc>
          <w:tcPr>
            <w:tcW w:w="3206" w:type="dxa"/>
          </w:tcPr>
          <w:p w:rsidR="00C33449" w:rsidRPr="00427A44" w:rsidRDefault="00C33449" w:rsidP="007943E9">
            <w:pPr>
              <w:rPr>
                <w:color w:val="333333"/>
                <w:shd w:val="clear" w:color="auto" w:fill="FFFFFF"/>
              </w:rPr>
            </w:pPr>
            <w:r w:rsidRPr="00427A44">
              <w:rPr>
                <w:color w:val="333333"/>
                <w:shd w:val="clear" w:color="auto" w:fill="FFFFFF"/>
              </w:rPr>
              <w:t>Прибрежная защитная полоса</w:t>
            </w:r>
          </w:p>
        </w:tc>
        <w:tc>
          <w:tcPr>
            <w:tcW w:w="6353" w:type="dxa"/>
          </w:tcPr>
          <w:p w:rsidR="00C33449" w:rsidRPr="00427A44" w:rsidRDefault="00C33449" w:rsidP="007943E9">
            <w:pPr>
              <w:rPr>
                <w:color w:val="333333"/>
                <w:shd w:val="clear" w:color="auto" w:fill="FFFFFF"/>
              </w:rPr>
            </w:pPr>
            <w:r w:rsidRPr="00427A44">
              <w:rPr>
                <w:color w:val="333333"/>
                <w:shd w:val="clear" w:color="auto" w:fill="FFFFFF"/>
              </w:rPr>
              <w:t>Водный кодекс Российской Федерации</w:t>
            </w:r>
          </w:p>
        </w:tc>
        <w:tc>
          <w:tcPr>
            <w:tcW w:w="2668" w:type="dxa"/>
            <w:gridSpan w:val="2"/>
            <w:tcBorders>
              <w:bottom w:val="single" w:sz="4" w:space="0" w:color="auto"/>
              <w:right w:val="nil"/>
            </w:tcBorders>
          </w:tcPr>
          <w:p w:rsidR="00C33449" w:rsidRPr="000C3BC5" w:rsidRDefault="00C33449" w:rsidP="002375A2">
            <w:pPr>
              <w:pStyle w:val="ConsPlusTitle"/>
              <w:rPr>
                <w:rFonts w:ascii="Times New Roman" w:hAnsi="Times New Roman" w:cs="Times New Roman"/>
                <w:b w:val="0"/>
                <w:bCs w:val="0"/>
              </w:rPr>
            </w:pPr>
            <w:r>
              <w:rPr>
                <w:rFonts w:ascii="Times New Roman" w:hAnsi="Times New Roman" w:cs="Times New Roman"/>
                <w:b w:val="0"/>
                <w:bCs w:val="0"/>
              </w:rPr>
              <w:t>-</w:t>
            </w:r>
          </w:p>
        </w:tc>
        <w:tc>
          <w:tcPr>
            <w:tcW w:w="1939" w:type="dxa"/>
            <w:gridSpan w:val="2"/>
            <w:tcBorders>
              <w:left w:val="nil"/>
              <w:bottom w:val="single" w:sz="4" w:space="0" w:color="auto"/>
            </w:tcBorders>
          </w:tcPr>
          <w:p w:rsidR="00C33449" w:rsidRPr="004D5333" w:rsidRDefault="00C33449" w:rsidP="002375A2">
            <w:pPr>
              <w:pStyle w:val="ConsPlusTitle"/>
              <w:rPr>
                <w:rFonts w:ascii="Times New Roman" w:hAnsi="Times New Roman" w:cs="Times New Roman"/>
                <w:b w:val="0"/>
                <w:bCs w:val="0"/>
              </w:rPr>
            </w:pPr>
          </w:p>
        </w:tc>
      </w:tr>
      <w:tr w:rsidR="007943E9" w:rsidTr="007943E9">
        <w:tc>
          <w:tcPr>
            <w:tcW w:w="472" w:type="dxa"/>
          </w:tcPr>
          <w:p w:rsidR="007943E9" w:rsidRPr="002375A2" w:rsidRDefault="007943E9" w:rsidP="007943E9">
            <w:pPr>
              <w:rPr>
                <w:color w:val="333333"/>
                <w:shd w:val="clear" w:color="auto" w:fill="FFFFFF"/>
              </w:rPr>
            </w:pPr>
            <w:r>
              <w:rPr>
                <w:color w:val="333333"/>
                <w:shd w:val="clear" w:color="auto" w:fill="FFFFFF"/>
              </w:rPr>
              <w:t>7</w:t>
            </w:r>
          </w:p>
        </w:tc>
        <w:tc>
          <w:tcPr>
            <w:tcW w:w="3206" w:type="dxa"/>
          </w:tcPr>
          <w:p w:rsidR="007943E9" w:rsidRPr="00F223B6" w:rsidRDefault="007943E9" w:rsidP="007D7436">
            <w:pPr>
              <w:rPr>
                <w:rFonts w:cs="Times New Roman"/>
                <w:shd w:val="clear" w:color="auto" w:fill="FFFFFF"/>
              </w:rPr>
            </w:pPr>
            <w:r w:rsidRPr="00F223B6">
              <w:rPr>
                <w:rFonts w:cs="Times New Roman"/>
                <w:spacing w:val="5"/>
              </w:rPr>
              <w:t>Зоны санитарной охраны источников питьевого и хозяйственно-бытового водоснабжения, а также устанавливаемых в случаях, предусмотренных Водным Кодексом Российской Федерации, в отношении подземных водных объектов зоны специальной охраны</w:t>
            </w:r>
          </w:p>
        </w:tc>
        <w:tc>
          <w:tcPr>
            <w:tcW w:w="6353" w:type="dxa"/>
          </w:tcPr>
          <w:p w:rsidR="007943E9" w:rsidRPr="00F223B6" w:rsidRDefault="007943E9" w:rsidP="007D7436">
            <w:pPr>
              <w:rPr>
                <w:rFonts w:cs="Times New Roman"/>
              </w:rPr>
            </w:pPr>
            <w:r w:rsidRPr="00F223B6">
              <w:rPr>
                <w:rFonts w:cs="Times New Roman"/>
              </w:rPr>
              <w:t xml:space="preserve">СанПиН 2.1.4.1110-02 «Зоны санитарной охраны источников водоснабжения и водопроводов питьевого назначения», утвержденные постановлением Главного государственного санитарного врача Российской Федерации от 14.03.2002 № 10 (с изм., внесенными </w:t>
            </w:r>
            <w:hyperlink r:id="rId18" w:history="1">
              <w:r w:rsidRPr="00F223B6">
                <w:rPr>
                  <w:rFonts w:cs="Times New Roman"/>
                </w:rPr>
                <w:t>Определением</w:t>
              </w:r>
            </w:hyperlink>
            <w:r w:rsidRPr="00F223B6">
              <w:rPr>
                <w:rFonts w:cs="Times New Roman"/>
              </w:rPr>
              <w:t xml:space="preserve"> Верховного Суда РФ от 25.09.2014 № АПЛ14-393)</w:t>
            </w:r>
          </w:p>
          <w:p w:rsidR="007943E9" w:rsidRPr="00F223B6" w:rsidRDefault="007943E9" w:rsidP="007D7436">
            <w:pPr>
              <w:rPr>
                <w:rFonts w:cs="Times New Roman"/>
              </w:rPr>
            </w:pPr>
          </w:p>
        </w:tc>
        <w:tc>
          <w:tcPr>
            <w:tcW w:w="1535" w:type="dxa"/>
            <w:tcBorders>
              <w:bottom w:val="single" w:sz="4" w:space="0" w:color="auto"/>
              <w:right w:val="nil"/>
            </w:tcBorders>
          </w:tcPr>
          <w:p w:rsidR="007943E9" w:rsidRDefault="007943E9" w:rsidP="002375A2">
            <w:pPr>
              <w:rPr>
                <w:color w:val="333333"/>
                <w:shd w:val="clear" w:color="auto" w:fill="FFFFFF"/>
              </w:rPr>
            </w:pPr>
            <w:r w:rsidRPr="00174742">
              <w:rPr>
                <w:color w:val="333333"/>
                <w:shd w:val="clear" w:color="auto" w:fill="FFFFFF"/>
              </w:rPr>
              <w:t>35:18-6.482</w:t>
            </w:r>
          </w:p>
          <w:p w:rsidR="007943E9" w:rsidRDefault="007943E9" w:rsidP="002375A2">
            <w:pPr>
              <w:rPr>
                <w:color w:val="333333"/>
                <w:shd w:val="clear" w:color="auto" w:fill="FFFFFF"/>
              </w:rPr>
            </w:pPr>
            <w:r w:rsidRPr="00F86356">
              <w:rPr>
                <w:color w:val="333333"/>
                <w:shd w:val="clear" w:color="auto" w:fill="FFFFFF"/>
              </w:rPr>
              <w:t>35:18-6.457</w:t>
            </w:r>
          </w:p>
        </w:tc>
        <w:tc>
          <w:tcPr>
            <w:tcW w:w="1536" w:type="dxa"/>
            <w:gridSpan w:val="2"/>
            <w:tcBorders>
              <w:left w:val="nil"/>
              <w:bottom w:val="single" w:sz="4" w:space="0" w:color="auto"/>
              <w:right w:val="nil"/>
            </w:tcBorders>
          </w:tcPr>
          <w:p w:rsidR="007943E9" w:rsidRDefault="007943E9" w:rsidP="002375A2">
            <w:pPr>
              <w:rPr>
                <w:color w:val="333333"/>
                <w:shd w:val="clear" w:color="auto" w:fill="FFFFFF"/>
              </w:rPr>
            </w:pPr>
            <w:r w:rsidRPr="00771005">
              <w:rPr>
                <w:color w:val="333333"/>
                <w:shd w:val="clear" w:color="auto" w:fill="FFFFFF"/>
              </w:rPr>
              <w:t>35:18-6.456</w:t>
            </w:r>
          </w:p>
          <w:p w:rsidR="007943E9" w:rsidRDefault="007943E9" w:rsidP="002375A2">
            <w:pPr>
              <w:rPr>
                <w:color w:val="333333"/>
                <w:shd w:val="clear" w:color="auto" w:fill="FFFFFF"/>
              </w:rPr>
            </w:pPr>
            <w:r w:rsidRPr="00E051A6">
              <w:rPr>
                <w:color w:val="333333"/>
                <w:shd w:val="clear" w:color="auto" w:fill="FFFFFF"/>
              </w:rPr>
              <w:t>35:18-6.455</w:t>
            </w:r>
          </w:p>
        </w:tc>
        <w:tc>
          <w:tcPr>
            <w:tcW w:w="1536" w:type="dxa"/>
            <w:tcBorders>
              <w:left w:val="nil"/>
              <w:bottom w:val="single" w:sz="4" w:space="0" w:color="auto"/>
            </w:tcBorders>
          </w:tcPr>
          <w:p w:rsidR="007943E9" w:rsidRDefault="007943E9" w:rsidP="002375A2">
            <w:pPr>
              <w:rPr>
                <w:color w:val="333333"/>
                <w:shd w:val="clear" w:color="auto" w:fill="FFFFFF"/>
              </w:rPr>
            </w:pPr>
            <w:r w:rsidRPr="00B048F9">
              <w:rPr>
                <w:color w:val="333333"/>
                <w:shd w:val="clear" w:color="auto" w:fill="FFFFFF"/>
              </w:rPr>
              <w:t>35:18-6.480</w:t>
            </w:r>
          </w:p>
          <w:p w:rsidR="007943E9" w:rsidRPr="009C6249" w:rsidRDefault="007943E9" w:rsidP="002375A2">
            <w:pPr>
              <w:rPr>
                <w:color w:val="333333"/>
                <w:shd w:val="clear" w:color="auto" w:fill="FFFFFF"/>
              </w:rPr>
            </w:pPr>
            <w:r w:rsidRPr="00F7067C">
              <w:rPr>
                <w:color w:val="333333"/>
                <w:shd w:val="clear" w:color="auto" w:fill="FFFFFF"/>
              </w:rPr>
              <w:t>35:18-6.481</w:t>
            </w:r>
          </w:p>
        </w:tc>
      </w:tr>
      <w:tr w:rsidR="007943E9" w:rsidTr="007943E9">
        <w:tc>
          <w:tcPr>
            <w:tcW w:w="472" w:type="dxa"/>
          </w:tcPr>
          <w:p w:rsidR="007943E9" w:rsidRPr="002375A2" w:rsidRDefault="007943E9" w:rsidP="007943E9">
            <w:pPr>
              <w:rPr>
                <w:color w:val="333333"/>
                <w:shd w:val="clear" w:color="auto" w:fill="FFFFFF"/>
              </w:rPr>
            </w:pPr>
            <w:r>
              <w:rPr>
                <w:color w:val="333333"/>
                <w:shd w:val="clear" w:color="auto" w:fill="FFFFFF"/>
              </w:rPr>
              <w:t>8</w:t>
            </w:r>
          </w:p>
        </w:tc>
        <w:tc>
          <w:tcPr>
            <w:tcW w:w="3206" w:type="dxa"/>
          </w:tcPr>
          <w:p w:rsidR="007943E9" w:rsidRPr="00822D93" w:rsidRDefault="007943E9" w:rsidP="002375A2">
            <w:pPr>
              <w:rPr>
                <w:color w:val="333333"/>
                <w:shd w:val="clear" w:color="auto" w:fill="FFFFFF"/>
              </w:rPr>
            </w:pPr>
            <w:r w:rsidRPr="00822D93">
              <w:rPr>
                <w:color w:val="333333"/>
                <w:shd w:val="clear" w:color="auto" w:fill="FFFFFF"/>
              </w:rPr>
              <w:t>Санитарно-защитная зона</w:t>
            </w:r>
          </w:p>
        </w:tc>
        <w:tc>
          <w:tcPr>
            <w:tcW w:w="6353" w:type="dxa"/>
          </w:tcPr>
          <w:p w:rsidR="007943E9" w:rsidRPr="002E2E59" w:rsidRDefault="007943E9" w:rsidP="00A22C68">
            <w:pPr>
              <w:rPr>
                <w:rFonts w:cs="Times New Roman"/>
              </w:rPr>
            </w:pPr>
            <w:r w:rsidRPr="002E2E59">
              <w:rPr>
                <w:rFonts w:cs="Times New Roman"/>
              </w:rPr>
              <w:t>СанПиН 2.2.1/2.1.1.1200-03 «Санитарно-защитные зоны и санитарная классификация предприятий, сооружений и иных объектов», утвержденные постановлением Главного государственного санитарного врача Российской Федерации от 25.09.2007 № 74 (</w:t>
            </w:r>
            <w:r>
              <w:t>с последующими изменениями</w:t>
            </w:r>
            <w:r w:rsidRPr="002E2E59">
              <w:rPr>
                <w:rFonts w:cs="Times New Roman"/>
              </w:rPr>
              <w:t>)</w:t>
            </w:r>
          </w:p>
          <w:p w:rsidR="007943E9" w:rsidRPr="002E2E59" w:rsidRDefault="007943E9" w:rsidP="002375A2">
            <w:pPr>
              <w:rPr>
                <w:rFonts w:cs="Times New Roman"/>
              </w:rPr>
            </w:pPr>
          </w:p>
          <w:p w:rsidR="007943E9" w:rsidRPr="002E2E59" w:rsidRDefault="007943E9" w:rsidP="002375A2">
            <w:pPr>
              <w:rPr>
                <w:rFonts w:cs="Times New Roman"/>
              </w:rPr>
            </w:pPr>
            <w:r w:rsidRPr="002E2E59">
              <w:rPr>
                <w:rFonts w:cs="Times New Roman"/>
              </w:rPr>
              <w:t>В соответствии с частью 13 статьи 26 Федерального закона № 342-ФЗ</w:t>
            </w:r>
            <w:r w:rsidRPr="002E2E59">
              <w:rPr>
                <w:rFonts w:cs="Times New Roman"/>
                <w:vertAlign w:val="superscript"/>
              </w:rPr>
              <w:footnoteReference w:id="3"/>
            </w:r>
          </w:p>
          <w:p w:rsidR="007943E9" w:rsidRPr="002E2E59" w:rsidRDefault="007943E9" w:rsidP="002375A2">
            <w:pPr>
              <w:rPr>
                <w:rFonts w:cs="Times New Roman"/>
              </w:rPr>
            </w:pPr>
          </w:p>
          <w:p w:rsidR="007943E9" w:rsidRPr="002E2E59" w:rsidRDefault="007943E9" w:rsidP="00235806">
            <w:pPr>
              <w:rPr>
                <w:rFonts w:cs="Times New Roman"/>
              </w:rPr>
            </w:pPr>
            <w:r w:rsidRPr="002E2E59">
              <w:rPr>
                <w:rFonts w:cs="Times New Roman"/>
              </w:rPr>
              <w:t>Постановление Правительства Российской Федерации от 03.03.2018 № 222 «Об утверждении Правил установления санитарно-защитных зон и использования земельных участков, расположенных в границах санитарно-защитных зон» (</w:t>
            </w:r>
            <w:r>
              <w:t>с последующими изменениями</w:t>
            </w:r>
            <w:r w:rsidRPr="002E2E59">
              <w:rPr>
                <w:rFonts w:cs="Times New Roman"/>
              </w:rPr>
              <w:t>)</w:t>
            </w:r>
          </w:p>
        </w:tc>
        <w:tc>
          <w:tcPr>
            <w:tcW w:w="1535" w:type="dxa"/>
            <w:tcBorders>
              <w:right w:val="nil"/>
            </w:tcBorders>
          </w:tcPr>
          <w:p w:rsidR="007943E9" w:rsidRDefault="007943E9" w:rsidP="002375A2">
            <w:pPr>
              <w:rPr>
                <w:color w:val="333333"/>
                <w:shd w:val="clear" w:color="auto" w:fill="FFFFFF"/>
              </w:rPr>
            </w:pPr>
            <w:r w:rsidRPr="0035061F">
              <w:rPr>
                <w:color w:val="333333"/>
                <w:shd w:val="clear" w:color="auto" w:fill="FFFFFF"/>
              </w:rPr>
              <w:t>35:18-6.466</w:t>
            </w:r>
          </w:p>
        </w:tc>
        <w:tc>
          <w:tcPr>
            <w:tcW w:w="1536" w:type="dxa"/>
            <w:gridSpan w:val="2"/>
            <w:tcBorders>
              <w:left w:val="nil"/>
              <w:right w:val="nil"/>
            </w:tcBorders>
          </w:tcPr>
          <w:p w:rsidR="007943E9" w:rsidRDefault="007943E9" w:rsidP="002375A2">
            <w:pPr>
              <w:rPr>
                <w:color w:val="333333"/>
                <w:shd w:val="clear" w:color="auto" w:fill="FFFFFF"/>
              </w:rPr>
            </w:pPr>
            <w:r w:rsidRPr="00ED7958">
              <w:rPr>
                <w:color w:val="333333"/>
                <w:shd w:val="clear" w:color="auto" w:fill="FFFFFF"/>
              </w:rPr>
              <w:t>35:18-6.465</w:t>
            </w:r>
          </w:p>
        </w:tc>
        <w:tc>
          <w:tcPr>
            <w:tcW w:w="1536" w:type="dxa"/>
            <w:tcBorders>
              <w:left w:val="nil"/>
            </w:tcBorders>
          </w:tcPr>
          <w:p w:rsidR="007943E9" w:rsidRPr="002375A2" w:rsidRDefault="007943E9" w:rsidP="002375A2">
            <w:pPr>
              <w:rPr>
                <w:color w:val="333333"/>
                <w:shd w:val="clear" w:color="auto" w:fill="FFFFFF"/>
              </w:rPr>
            </w:pPr>
            <w:r w:rsidRPr="00ED0CEF">
              <w:rPr>
                <w:color w:val="333333"/>
                <w:shd w:val="clear" w:color="auto" w:fill="FFFFFF"/>
              </w:rPr>
              <w:t>35:18-6.186</w:t>
            </w:r>
          </w:p>
        </w:tc>
      </w:tr>
      <w:tr w:rsidR="00CB0CB7" w:rsidTr="007943E9">
        <w:tc>
          <w:tcPr>
            <w:tcW w:w="472" w:type="dxa"/>
            <w:shd w:val="clear" w:color="auto" w:fill="auto"/>
          </w:tcPr>
          <w:p w:rsidR="00CB0CB7" w:rsidRPr="007943E9" w:rsidRDefault="00C33449" w:rsidP="002375A2">
            <w:pPr>
              <w:rPr>
                <w:color w:val="333333"/>
                <w:shd w:val="clear" w:color="auto" w:fill="FFFFFF"/>
              </w:rPr>
            </w:pPr>
            <w:r w:rsidRPr="007943E9">
              <w:rPr>
                <w:color w:val="333333"/>
                <w:shd w:val="clear" w:color="auto" w:fill="FFFFFF"/>
              </w:rPr>
              <w:t>9</w:t>
            </w:r>
          </w:p>
        </w:tc>
        <w:tc>
          <w:tcPr>
            <w:tcW w:w="3206" w:type="dxa"/>
            <w:shd w:val="clear" w:color="auto" w:fill="auto"/>
          </w:tcPr>
          <w:p w:rsidR="00CB0CB7" w:rsidRPr="007943E9" w:rsidRDefault="00CB0CB7" w:rsidP="002375A2">
            <w:pPr>
              <w:rPr>
                <w:color w:val="333333"/>
                <w:shd w:val="clear" w:color="auto" w:fill="FFFFFF"/>
              </w:rPr>
            </w:pPr>
            <w:r w:rsidRPr="007943E9">
              <w:rPr>
                <w:color w:val="333333"/>
                <w:shd w:val="clear" w:color="auto" w:fill="FFFFFF"/>
              </w:rPr>
              <w:t xml:space="preserve">Охранная зона пунктов </w:t>
            </w:r>
            <w:r w:rsidRPr="007943E9">
              <w:rPr>
                <w:color w:val="333333"/>
                <w:shd w:val="clear" w:color="auto" w:fill="FFFFFF"/>
              </w:rPr>
              <w:lastRenderedPageBreak/>
              <w:t>государственной геодезической сети, государственной сети и государственной гравиметрической сети</w:t>
            </w:r>
          </w:p>
        </w:tc>
        <w:tc>
          <w:tcPr>
            <w:tcW w:w="6353" w:type="dxa"/>
            <w:shd w:val="clear" w:color="auto" w:fill="auto"/>
          </w:tcPr>
          <w:p w:rsidR="00CB0CB7" w:rsidRPr="007943E9" w:rsidRDefault="00CB0CB7" w:rsidP="002375A2">
            <w:pPr>
              <w:rPr>
                <w:color w:val="333333"/>
                <w:shd w:val="clear" w:color="auto" w:fill="FFFFFF"/>
              </w:rPr>
            </w:pPr>
            <w:r w:rsidRPr="007943E9">
              <w:rPr>
                <w:rFonts w:cs="Times New Roman"/>
                <w:color w:val="333333"/>
                <w:shd w:val="clear" w:color="auto" w:fill="FFFFFF"/>
              </w:rPr>
              <w:lastRenderedPageBreak/>
              <w:t xml:space="preserve">Постановление Правительства Российской Федерации от </w:t>
            </w:r>
            <w:r w:rsidRPr="007943E9">
              <w:rPr>
                <w:rFonts w:cs="Times New Roman"/>
                <w:color w:val="333333"/>
                <w:shd w:val="clear" w:color="auto" w:fill="FFFFFF"/>
              </w:rPr>
              <w:lastRenderedPageBreak/>
              <w:t>21.08.2019 № 1080 «Об охранных зонах пунктов государственной геодезической сети, государственной нивелирной сети и государственной гравиметрической сети»</w:t>
            </w:r>
          </w:p>
        </w:tc>
        <w:tc>
          <w:tcPr>
            <w:tcW w:w="4607" w:type="dxa"/>
            <w:gridSpan w:val="4"/>
            <w:shd w:val="clear" w:color="auto" w:fill="auto"/>
          </w:tcPr>
          <w:p w:rsidR="00CB0CB7" w:rsidRPr="002375A2" w:rsidRDefault="00BA24C9" w:rsidP="002375A2">
            <w:pPr>
              <w:rPr>
                <w:color w:val="333333"/>
                <w:shd w:val="clear" w:color="auto" w:fill="FFFFFF"/>
              </w:rPr>
            </w:pPr>
            <w:r w:rsidRPr="007943E9">
              <w:rPr>
                <w:color w:val="333333"/>
                <w:shd w:val="clear" w:color="auto" w:fill="FFFFFF"/>
              </w:rPr>
              <w:lastRenderedPageBreak/>
              <w:t>35:18-6.67</w:t>
            </w:r>
          </w:p>
        </w:tc>
      </w:tr>
      <w:tr w:rsidR="006B4CDB" w:rsidTr="007943E9">
        <w:tc>
          <w:tcPr>
            <w:tcW w:w="472" w:type="dxa"/>
          </w:tcPr>
          <w:p w:rsidR="006B4CDB" w:rsidRPr="002375A2" w:rsidRDefault="00C33449" w:rsidP="002375A2">
            <w:pPr>
              <w:rPr>
                <w:color w:val="333333"/>
                <w:shd w:val="clear" w:color="auto" w:fill="FFFFFF"/>
              </w:rPr>
            </w:pPr>
            <w:r>
              <w:rPr>
                <w:color w:val="333333"/>
                <w:shd w:val="clear" w:color="auto" w:fill="FFFFFF"/>
              </w:rPr>
              <w:lastRenderedPageBreak/>
              <w:t>10</w:t>
            </w:r>
          </w:p>
        </w:tc>
        <w:tc>
          <w:tcPr>
            <w:tcW w:w="3206" w:type="dxa"/>
          </w:tcPr>
          <w:p w:rsidR="006B4CDB" w:rsidRPr="00C01193" w:rsidRDefault="00705DA2" w:rsidP="002C0A73">
            <w:pPr>
              <w:rPr>
                <w:rFonts w:cs="Times New Roman"/>
                <w:color w:val="000000" w:themeColor="text1"/>
                <w:shd w:val="clear" w:color="auto" w:fill="FFFFFF"/>
              </w:rPr>
            </w:pPr>
            <w:hyperlink r:id="rId19" w:history="1">
              <w:r w:rsidR="006B4CDB" w:rsidRPr="00C01193">
                <w:rPr>
                  <w:rFonts w:cs="Times New Roman"/>
                  <w:color w:val="000000" w:themeColor="text1"/>
                  <w:shd w:val="clear" w:color="auto" w:fill="FFFFFF"/>
                </w:rPr>
                <w:t>Зона</w:t>
              </w:r>
            </w:hyperlink>
            <w:r w:rsidR="006B4CDB" w:rsidRPr="00C01193">
              <w:rPr>
                <w:rFonts w:cs="Times New Roman"/>
                <w:color w:val="000000" w:themeColor="text1"/>
                <w:shd w:val="clear" w:color="auto" w:fill="FFFFFF"/>
              </w:rPr>
              <w:t xml:space="preserve"> минимальных расстояний до магистральных или промышленных трубопроводов (газопроводов, нефтепроводов и нефтепродуктопроводов, </w:t>
            </w:r>
            <w:proofErr w:type="spellStart"/>
            <w:r w:rsidR="006B4CDB" w:rsidRPr="00C01193">
              <w:rPr>
                <w:rFonts w:cs="Times New Roman"/>
                <w:color w:val="000000" w:themeColor="text1"/>
                <w:shd w:val="clear" w:color="auto" w:fill="FFFFFF"/>
              </w:rPr>
              <w:t>аммиакопроводов</w:t>
            </w:r>
            <w:proofErr w:type="spellEnd"/>
            <w:r w:rsidR="006B4CDB" w:rsidRPr="00C01193">
              <w:rPr>
                <w:rFonts w:cs="Times New Roman"/>
                <w:color w:val="000000" w:themeColor="text1"/>
                <w:shd w:val="clear" w:color="auto" w:fill="FFFFFF"/>
              </w:rPr>
              <w:t>)</w:t>
            </w:r>
          </w:p>
        </w:tc>
        <w:tc>
          <w:tcPr>
            <w:tcW w:w="6353" w:type="dxa"/>
          </w:tcPr>
          <w:p w:rsidR="006B4CDB" w:rsidRPr="00E450F3" w:rsidRDefault="006B4CDB" w:rsidP="00155212">
            <w:pPr>
              <w:rPr>
                <w:rFonts w:eastAsiaTheme="minorEastAsia"/>
              </w:rPr>
            </w:pPr>
            <w:r w:rsidRPr="00E450F3">
              <w:t xml:space="preserve">СП 36.13330.2012. Свод правил. Магистральные трубопроводы. Актуализированная редакция СНиП 2.05.06-85*, </w:t>
            </w:r>
            <w:proofErr w:type="gramStart"/>
            <w:r w:rsidRPr="00E450F3">
              <w:t>утвержденный</w:t>
            </w:r>
            <w:proofErr w:type="gramEnd"/>
            <w:r w:rsidRPr="00E450F3">
              <w:t xml:space="preserve"> </w:t>
            </w:r>
            <w:r w:rsidRPr="00E450F3">
              <w:rPr>
                <w:rFonts w:eastAsiaTheme="minorHAnsi"/>
              </w:rPr>
              <w:t xml:space="preserve">приказом </w:t>
            </w:r>
            <w:r w:rsidRPr="00E450F3">
              <w:rPr>
                <w:rFonts w:eastAsiaTheme="minorEastAsia"/>
              </w:rPr>
              <w:t>Федерального агентства по строительству и жилищно-коммунальному хозяйству</w:t>
            </w:r>
            <w:r w:rsidRPr="00E450F3">
              <w:rPr>
                <w:rFonts w:eastAsiaTheme="minorHAnsi"/>
              </w:rPr>
              <w:t xml:space="preserve"> от 25.12.2012 № 108/ГС (</w:t>
            </w:r>
            <w:r w:rsidR="00825275">
              <w:t>с последующими изменениями</w:t>
            </w:r>
            <w:r w:rsidRPr="00E450F3">
              <w:rPr>
                <w:rFonts w:eastAsiaTheme="minorEastAsia"/>
              </w:rPr>
              <w:t>)</w:t>
            </w:r>
          </w:p>
          <w:p w:rsidR="006B4CDB" w:rsidRPr="00E450F3" w:rsidRDefault="006B4CDB" w:rsidP="00AC5462">
            <w:pPr>
              <w:rPr>
                <w:color w:val="FF0000"/>
              </w:rPr>
            </w:pPr>
          </w:p>
          <w:p w:rsidR="006B4CDB" w:rsidRPr="00E450F3" w:rsidRDefault="006B4CDB" w:rsidP="00825275">
            <w:r w:rsidRPr="00E450F3">
              <w:t>Федеральный закон от 31.03.1999 № 69-ФЗ «О газоснабжении в Российской Федерации» (</w:t>
            </w:r>
            <w:r w:rsidR="00825275">
              <w:t>с последующими изменениями</w:t>
            </w:r>
            <w:r w:rsidRPr="00E450F3">
              <w:t>)</w:t>
            </w:r>
          </w:p>
        </w:tc>
        <w:tc>
          <w:tcPr>
            <w:tcW w:w="2668" w:type="dxa"/>
            <w:gridSpan w:val="2"/>
            <w:tcBorders>
              <w:right w:val="nil"/>
            </w:tcBorders>
          </w:tcPr>
          <w:p w:rsidR="006B4CDB" w:rsidRDefault="00100491" w:rsidP="006B4CDB">
            <w:pPr>
              <w:rPr>
                <w:color w:val="333333"/>
                <w:shd w:val="clear" w:color="auto" w:fill="FFFFFF"/>
              </w:rPr>
            </w:pPr>
            <w:r w:rsidRPr="00100491">
              <w:rPr>
                <w:color w:val="333333"/>
                <w:shd w:val="clear" w:color="auto" w:fill="FFFFFF"/>
              </w:rPr>
              <w:t>35:00-6.518</w:t>
            </w:r>
          </w:p>
        </w:tc>
        <w:tc>
          <w:tcPr>
            <w:tcW w:w="1939" w:type="dxa"/>
            <w:gridSpan w:val="2"/>
            <w:tcBorders>
              <w:left w:val="nil"/>
            </w:tcBorders>
          </w:tcPr>
          <w:p w:rsidR="006B4CDB" w:rsidRPr="002375A2" w:rsidRDefault="006B4CDB" w:rsidP="002375A2">
            <w:pPr>
              <w:rPr>
                <w:color w:val="333333"/>
                <w:shd w:val="clear" w:color="auto" w:fill="FFFFFF"/>
              </w:rPr>
            </w:pPr>
          </w:p>
        </w:tc>
      </w:tr>
    </w:tbl>
    <w:p w:rsidR="00813712" w:rsidRDefault="00813712" w:rsidP="00813712">
      <w:pPr>
        <w:rPr>
          <w:rStyle w:val="layout"/>
          <w:color w:val="FF0000"/>
          <w:shd w:val="clear" w:color="auto" w:fill="FFFFFF"/>
        </w:rPr>
      </w:pPr>
    </w:p>
    <w:p w:rsidR="00813712" w:rsidRPr="003656E2" w:rsidRDefault="00813712" w:rsidP="00813712">
      <w:pPr>
        <w:ind w:firstLine="709"/>
        <w:jc w:val="both"/>
      </w:pPr>
      <w:r w:rsidRPr="003656E2">
        <w:rPr>
          <w:rStyle w:val="layout"/>
          <w:shd w:val="clear" w:color="auto" w:fill="FFFFFF"/>
        </w:rPr>
        <w:t>При отмене и/или внесении изменении в действующие нормативные правовые акты, в том числе те, на которые содержится ссылка в Правилах землепользования и застройки, следует руководствоваться нормами, вводимыми взамен отмененных.</w:t>
      </w:r>
    </w:p>
    <w:p w:rsidR="00813712" w:rsidRPr="00581FE1" w:rsidRDefault="00813712" w:rsidP="00813712">
      <w:pPr>
        <w:pStyle w:val="aa"/>
        <w:tabs>
          <w:tab w:val="left" w:pos="1106"/>
        </w:tabs>
        <w:spacing w:after="0" w:line="240" w:lineRule="auto"/>
        <w:ind w:left="709"/>
        <w:jc w:val="both"/>
        <w:rPr>
          <w:rFonts w:ascii="Times New Roman" w:hAnsi="Times New Roman"/>
          <w:spacing w:val="5"/>
          <w:sz w:val="28"/>
          <w:szCs w:val="28"/>
        </w:rPr>
      </w:pPr>
    </w:p>
    <w:sectPr w:rsidR="00813712" w:rsidRPr="00581FE1" w:rsidSect="00813712">
      <w:pgSz w:w="16838" w:h="11906" w:orient="landscape"/>
      <w:pgMar w:top="1134" w:right="1134" w:bottom="1134" w:left="1276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1F4EAF" w:rsidRDefault="001F4EAF" w:rsidP="00047A65">
      <w:r>
        <w:separator/>
      </w:r>
    </w:p>
  </w:endnote>
  <w:endnote w:type="continuationSeparator" w:id="0">
    <w:p w:rsidR="001F4EAF" w:rsidRDefault="001F4EAF" w:rsidP="00047A65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  <w:font w:name="Verdana">
    <w:panose1 w:val="020B0604030504040204"/>
    <w:charset w:val="CC"/>
    <w:family w:val="swiss"/>
    <w:pitch w:val="variable"/>
    <w:sig w:usb0="A00006FF" w:usb1="4000205B" w:usb2="0000001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1F4EAF" w:rsidRPr="000850C0" w:rsidRDefault="001F4EAF" w:rsidP="00813712">
    <w:pPr>
      <w:pStyle w:val="a8"/>
      <w:framePr w:wrap="around" w:vAnchor="text" w:hAnchor="margin" w:xAlign="right" w:y="1"/>
      <w:rPr>
        <w:rStyle w:val="af4"/>
      </w:rPr>
    </w:pPr>
  </w:p>
  <w:p w:rsidR="001F4EAF" w:rsidRDefault="001F4EAF" w:rsidP="00813712">
    <w:pPr>
      <w:pStyle w:val="a8"/>
      <w:ind w:right="360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1F4EAF" w:rsidRDefault="001F4EAF" w:rsidP="00047A65">
      <w:r>
        <w:separator/>
      </w:r>
    </w:p>
  </w:footnote>
  <w:footnote w:type="continuationSeparator" w:id="0">
    <w:p w:rsidR="001F4EAF" w:rsidRDefault="001F4EAF" w:rsidP="00047A65">
      <w:r>
        <w:continuationSeparator/>
      </w:r>
    </w:p>
  </w:footnote>
  <w:footnote w:id="1">
    <w:p w:rsidR="001F4EAF" w:rsidRDefault="001F4EAF" w:rsidP="00813712">
      <w:pPr>
        <w:pStyle w:val="ac"/>
      </w:pPr>
      <w:r>
        <w:rPr>
          <w:rStyle w:val="ae"/>
        </w:rPr>
        <w:footnoteRef/>
      </w:r>
      <w:r>
        <w:t xml:space="preserve"> Статья 105 Земельного кодекса Российской Федерации.</w:t>
      </w:r>
    </w:p>
  </w:footnote>
  <w:footnote w:id="2">
    <w:p w:rsidR="001F4EAF" w:rsidRDefault="001F4EAF" w:rsidP="002375A2">
      <w:pPr>
        <w:pStyle w:val="ac"/>
      </w:pPr>
      <w:r>
        <w:rPr>
          <w:rStyle w:val="ae"/>
        </w:rPr>
        <w:footnoteRef/>
      </w:r>
      <w:r>
        <w:t xml:space="preserve"> Единый государственный реестр недвижимости</w:t>
      </w:r>
    </w:p>
  </w:footnote>
  <w:footnote w:id="3">
    <w:p w:rsidR="001F4EAF" w:rsidRDefault="001F4EAF" w:rsidP="002375A2">
      <w:pPr>
        <w:pStyle w:val="ac"/>
        <w:jc w:val="both"/>
      </w:pPr>
      <w:r>
        <w:rPr>
          <w:rStyle w:val="ae"/>
        </w:rPr>
        <w:footnoteRef/>
      </w:r>
      <w:r>
        <w:t xml:space="preserve"> </w:t>
      </w:r>
      <w:r w:rsidRPr="00FF1BEB">
        <w:rPr>
          <w:bCs/>
          <w:sz w:val="22"/>
          <w:szCs w:val="22"/>
        </w:rPr>
        <w:t>Федеральный закон от 03.08.2018 № 342-ФЗ «О внесении изменений в Градостроительн</w:t>
      </w:r>
      <w:r>
        <w:rPr>
          <w:bCs/>
          <w:sz w:val="22"/>
          <w:szCs w:val="22"/>
        </w:rPr>
        <w:t>ый кодекс Российской Федерации».</w:t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820578A"/>
    <w:multiLevelType w:val="hybridMultilevel"/>
    <w:tmpl w:val="4900F06A"/>
    <w:lvl w:ilvl="0" w:tplc="D840D08C">
      <w:start w:val="1"/>
      <w:numFmt w:val="decimal"/>
      <w:lvlText w:val="%1)"/>
      <w:lvlJc w:val="left"/>
      <w:pPr>
        <w:ind w:left="720" w:hanging="360"/>
      </w:pPr>
      <w:rPr>
        <w:rFonts w:ascii="Times New Roman" w:hAnsi="Times New Roman" w:cs="Times New Roman" w:hint="default"/>
        <w:sz w:val="24"/>
        <w:szCs w:val="24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0CCF166F"/>
    <w:multiLevelType w:val="hybridMultilevel"/>
    <w:tmpl w:val="BC988A32"/>
    <w:lvl w:ilvl="0" w:tplc="D840D08C">
      <w:start w:val="1"/>
      <w:numFmt w:val="decimal"/>
      <w:lvlText w:val="%1)"/>
      <w:lvlJc w:val="left"/>
      <w:pPr>
        <w:ind w:left="720" w:hanging="360"/>
      </w:pPr>
      <w:rPr>
        <w:rFonts w:ascii="Times New Roman" w:hAnsi="Times New Roman" w:cs="Times New Roman" w:hint="default"/>
        <w:sz w:val="24"/>
        <w:szCs w:val="24"/>
      </w:r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>
      <w:start w:val="1"/>
      <w:numFmt w:val="lowerRoman"/>
      <w:lvlText w:val="%3."/>
      <w:lvlJc w:val="right"/>
      <w:pPr>
        <w:ind w:left="2160" w:hanging="180"/>
      </w:pPr>
    </w:lvl>
    <w:lvl w:ilvl="3" w:tplc="0419000F">
      <w:start w:val="1"/>
      <w:numFmt w:val="decimal"/>
      <w:lvlText w:val="%4."/>
      <w:lvlJc w:val="left"/>
      <w:pPr>
        <w:ind w:left="2880" w:hanging="360"/>
      </w:pPr>
    </w:lvl>
    <w:lvl w:ilvl="4" w:tplc="04190019">
      <w:start w:val="1"/>
      <w:numFmt w:val="lowerLetter"/>
      <w:lvlText w:val="%5."/>
      <w:lvlJc w:val="left"/>
      <w:pPr>
        <w:ind w:left="3600" w:hanging="360"/>
      </w:pPr>
    </w:lvl>
    <w:lvl w:ilvl="5" w:tplc="0419001B">
      <w:start w:val="1"/>
      <w:numFmt w:val="lowerRoman"/>
      <w:lvlText w:val="%6."/>
      <w:lvlJc w:val="right"/>
      <w:pPr>
        <w:ind w:left="4320" w:hanging="180"/>
      </w:pPr>
    </w:lvl>
    <w:lvl w:ilvl="6" w:tplc="0419000F">
      <w:start w:val="1"/>
      <w:numFmt w:val="decimal"/>
      <w:lvlText w:val="%7."/>
      <w:lvlJc w:val="left"/>
      <w:pPr>
        <w:ind w:left="5040" w:hanging="360"/>
      </w:pPr>
    </w:lvl>
    <w:lvl w:ilvl="7" w:tplc="04190019">
      <w:start w:val="1"/>
      <w:numFmt w:val="lowerLetter"/>
      <w:lvlText w:val="%8."/>
      <w:lvlJc w:val="left"/>
      <w:pPr>
        <w:ind w:left="5760" w:hanging="360"/>
      </w:pPr>
    </w:lvl>
    <w:lvl w:ilvl="8" w:tplc="0419001B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12993D3D"/>
    <w:multiLevelType w:val="hybridMultilevel"/>
    <w:tmpl w:val="BC988A32"/>
    <w:lvl w:ilvl="0" w:tplc="D840D08C">
      <w:start w:val="1"/>
      <w:numFmt w:val="decimal"/>
      <w:lvlText w:val="%1)"/>
      <w:lvlJc w:val="left"/>
      <w:pPr>
        <w:ind w:left="720" w:hanging="360"/>
      </w:pPr>
      <w:rPr>
        <w:rFonts w:ascii="Times New Roman" w:hAnsi="Times New Roman" w:cs="Times New Roman" w:hint="default"/>
        <w:sz w:val="24"/>
        <w:szCs w:val="24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>
    <w:nsid w:val="14CC0420"/>
    <w:multiLevelType w:val="hybridMultilevel"/>
    <w:tmpl w:val="4900F06A"/>
    <w:lvl w:ilvl="0" w:tplc="D840D08C">
      <w:start w:val="1"/>
      <w:numFmt w:val="decimal"/>
      <w:lvlText w:val="%1)"/>
      <w:lvlJc w:val="left"/>
      <w:pPr>
        <w:ind w:left="720" w:hanging="360"/>
      </w:pPr>
      <w:rPr>
        <w:rFonts w:ascii="Times New Roman" w:hAnsi="Times New Roman" w:cs="Times New Roman" w:hint="default"/>
        <w:sz w:val="24"/>
        <w:szCs w:val="24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>
    <w:nsid w:val="16881C00"/>
    <w:multiLevelType w:val="hybridMultilevel"/>
    <w:tmpl w:val="4900F06A"/>
    <w:lvl w:ilvl="0" w:tplc="D840D08C">
      <w:start w:val="1"/>
      <w:numFmt w:val="decimal"/>
      <w:lvlText w:val="%1)"/>
      <w:lvlJc w:val="left"/>
      <w:pPr>
        <w:ind w:left="360" w:hanging="360"/>
      </w:pPr>
      <w:rPr>
        <w:rFonts w:ascii="Times New Roman" w:hAnsi="Times New Roman" w:cs="Times New Roman" w:hint="default"/>
        <w:sz w:val="24"/>
        <w:szCs w:val="24"/>
      </w:rPr>
    </w:lvl>
    <w:lvl w:ilvl="1" w:tplc="04190019" w:tentative="1">
      <w:start w:val="1"/>
      <w:numFmt w:val="lowerLetter"/>
      <w:lvlText w:val="%2."/>
      <w:lvlJc w:val="left"/>
      <w:pPr>
        <w:ind w:left="1080" w:hanging="360"/>
      </w:pPr>
    </w:lvl>
    <w:lvl w:ilvl="2" w:tplc="0419001B" w:tentative="1">
      <w:start w:val="1"/>
      <w:numFmt w:val="lowerRoman"/>
      <w:lvlText w:val="%3."/>
      <w:lvlJc w:val="right"/>
      <w:pPr>
        <w:ind w:left="1800" w:hanging="180"/>
      </w:pPr>
    </w:lvl>
    <w:lvl w:ilvl="3" w:tplc="0419000F" w:tentative="1">
      <w:start w:val="1"/>
      <w:numFmt w:val="decimal"/>
      <w:lvlText w:val="%4."/>
      <w:lvlJc w:val="left"/>
      <w:pPr>
        <w:ind w:left="2520" w:hanging="360"/>
      </w:pPr>
    </w:lvl>
    <w:lvl w:ilvl="4" w:tplc="04190019" w:tentative="1">
      <w:start w:val="1"/>
      <w:numFmt w:val="lowerLetter"/>
      <w:lvlText w:val="%5."/>
      <w:lvlJc w:val="left"/>
      <w:pPr>
        <w:ind w:left="3240" w:hanging="360"/>
      </w:pPr>
    </w:lvl>
    <w:lvl w:ilvl="5" w:tplc="0419001B" w:tentative="1">
      <w:start w:val="1"/>
      <w:numFmt w:val="lowerRoman"/>
      <w:lvlText w:val="%6."/>
      <w:lvlJc w:val="right"/>
      <w:pPr>
        <w:ind w:left="3960" w:hanging="180"/>
      </w:pPr>
    </w:lvl>
    <w:lvl w:ilvl="6" w:tplc="0419000F" w:tentative="1">
      <w:start w:val="1"/>
      <w:numFmt w:val="decimal"/>
      <w:lvlText w:val="%7."/>
      <w:lvlJc w:val="left"/>
      <w:pPr>
        <w:ind w:left="4680" w:hanging="360"/>
      </w:pPr>
    </w:lvl>
    <w:lvl w:ilvl="7" w:tplc="04190019" w:tentative="1">
      <w:start w:val="1"/>
      <w:numFmt w:val="lowerLetter"/>
      <w:lvlText w:val="%8."/>
      <w:lvlJc w:val="left"/>
      <w:pPr>
        <w:ind w:left="5400" w:hanging="360"/>
      </w:pPr>
    </w:lvl>
    <w:lvl w:ilvl="8" w:tplc="041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5">
    <w:nsid w:val="17C045CF"/>
    <w:multiLevelType w:val="hybridMultilevel"/>
    <w:tmpl w:val="11068A12"/>
    <w:lvl w:ilvl="0" w:tplc="04190011">
      <w:start w:val="1"/>
      <w:numFmt w:val="decimal"/>
      <w:lvlText w:val="%1)"/>
      <w:lvlJc w:val="left"/>
      <w:pPr>
        <w:ind w:left="1919" w:hanging="360"/>
      </w:pPr>
    </w:lvl>
    <w:lvl w:ilvl="1" w:tplc="04190019" w:tentative="1">
      <w:start w:val="1"/>
      <w:numFmt w:val="lowerLetter"/>
      <w:lvlText w:val="%2."/>
      <w:lvlJc w:val="left"/>
      <w:pPr>
        <w:ind w:left="2639" w:hanging="360"/>
      </w:pPr>
    </w:lvl>
    <w:lvl w:ilvl="2" w:tplc="0419001B" w:tentative="1">
      <w:start w:val="1"/>
      <w:numFmt w:val="lowerRoman"/>
      <w:lvlText w:val="%3."/>
      <w:lvlJc w:val="right"/>
      <w:pPr>
        <w:ind w:left="3359" w:hanging="180"/>
      </w:pPr>
    </w:lvl>
    <w:lvl w:ilvl="3" w:tplc="0419000F" w:tentative="1">
      <w:start w:val="1"/>
      <w:numFmt w:val="decimal"/>
      <w:lvlText w:val="%4."/>
      <w:lvlJc w:val="left"/>
      <w:pPr>
        <w:ind w:left="4079" w:hanging="360"/>
      </w:pPr>
    </w:lvl>
    <w:lvl w:ilvl="4" w:tplc="04190019" w:tentative="1">
      <w:start w:val="1"/>
      <w:numFmt w:val="lowerLetter"/>
      <w:lvlText w:val="%5."/>
      <w:lvlJc w:val="left"/>
      <w:pPr>
        <w:ind w:left="4799" w:hanging="360"/>
      </w:pPr>
    </w:lvl>
    <w:lvl w:ilvl="5" w:tplc="0419001B" w:tentative="1">
      <w:start w:val="1"/>
      <w:numFmt w:val="lowerRoman"/>
      <w:lvlText w:val="%6."/>
      <w:lvlJc w:val="right"/>
      <w:pPr>
        <w:ind w:left="5519" w:hanging="180"/>
      </w:pPr>
    </w:lvl>
    <w:lvl w:ilvl="6" w:tplc="0419000F" w:tentative="1">
      <w:start w:val="1"/>
      <w:numFmt w:val="decimal"/>
      <w:lvlText w:val="%7."/>
      <w:lvlJc w:val="left"/>
      <w:pPr>
        <w:ind w:left="6239" w:hanging="360"/>
      </w:pPr>
    </w:lvl>
    <w:lvl w:ilvl="7" w:tplc="04190019" w:tentative="1">
      <w:start w:val="1"/>
      <w:numFmt w:val="lowerLetter"/>
      <w:lvlText w:val="%8."/>
      <w:lvlJc w:val="left"/>
      <w:pPr>
        <w:ind w:left="6959" w:hanging="360"/>
      </w:pPr>
    </w:lvl>
    <w:lvl w:ilvl="8" w:tplc="0419001B" w:tentative="1">
      <w:start w:val="1"/>
      <w:numFmt w:val="lowerRoman"/>
      <w:lvlText w:val="%9."/>
      <w:lvlJc w:val="right"/>
      <w:pPr>
        <w:ind w:left="7679" w:hanging="180"/>
      </w:pPr>
    </w:lvl>
  </w:abstractNum>
  <w:abstractNum w:abstractNumId="6">
    <w:nsid w:val="19341296"/>
    <w:multiLevelType w:val="hybridMultilevel"/>
    <w:tmpl w:val="4900F06A"/>
    <w:lvl w:ilvl="0" w:tplc="D840D08C">
      <w:start w:val="1"/>
      <w:numFmt w:val="decimal"/>
      <w:lvlText w:val="%1)"/>
      <w:lvlJc w:val="left"/>
      <w:pPr>
        <w:ind w:left="720" w:hanging="360"/>
      </w:pPr>
      <w:rPr>
        <w:rFonts w:ascii="Times New Roman" w:hAnsi="Times New Roman" w:cs="Times New Roman" w:hint="default"/>
        <w:sz w:val="24"/>
        <w:szCs w:val="24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>
    <w:nsid w:val="1FD55D58"/>
    <w:multiLevelType w:val="hybridMultilevel"/>
    <w:tmpl w:val="4900F06A"/>
    <w:lvl w:ilvl="0" w:tplc="D840D08C">
      <w:start w:val="1"/>
      <w:numFmt w:val="decimal"/>
      <w:lvlText w:val="%1)"/>
      <w:lvlJc w:val="left"/>
      <w:pPr>
        <w:ind w:left="720" w:hanging="360"/>
      </w:pPr>
      <w:rPr>
        <w:rFonts w:ascii="Times New Roman" w:hAnsi="Times New Roman" w:cs="Times New Roman" w:hint="default"/>
        <w:sz w:val="24"/>
        <w:szCs w:val="24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>
    <w:nsid w:val="25624CA5"/>
    <w:multiLevelType w:val="hybridMultilevel"/>
    <w:tmpl w:val="4900F06A"/>
    <w:lvl w:ilvl="0" w:tplc="D840D08C">
      <w:start w:val="1"/>
      <w:numFmt w:val="decimal"/>
      <w:lvlText w:val="%1)"/>
      <w:lvlJc w:val="left"/>
      <w:pPr>
        <w:ind w:left="720" w:hanging="360"/>
      </w:pPr>
      <w:rPr>
        <w:rFonts w:ascii="Times New Roman" w:hAnsi="Times New Roman" w:cs="Times New Roman" w:hint="default"/>
        <w:sz w:val="24"/>
        <w:szCs w:val="24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>
    <w:nsid w:val="269672CF"/>
    <w:multiLevelType w:val="hybridMultilevel"/>
    <w:tmpl w:val="69D8E02C"/>
    <w:lvl w:ilvl="0" w:tplc="04190011">
      <w:start w:val="1"/>
      <w:numFmt w:val="decimal"/>
      <w:lvlText w:val="%1)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>
    <w:nsid w:val="2F910C0F"/>
    <w:multiLevelType w:val="hybridMultilevel"/>
    <w:tmpl w:val="7FD23606"/>
    <w:lvl w:ilvl="0" w:tplc="04190011">
      <w:start w:val="1"/>
      <w:numFmt w:val="decimal"/>
      <w:lvlText w:val="%1)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>
    <w:nsid w:val="36436CE7"/>
    <w:multiLevelType w:val="hybridMultilevel"/>
    <w:tmpl w:val="4900F06A"/>
    <w:lvl w:ilvl="0" w:tplc="D840D08C">
      <w:start w:val="1"/>
      <w:numFmt w:val="decimal"/>
      <w:lvlText w:val="%1)"/>
      <w:lvlJc w:val="left"/>
      <w:pPr>
        <w:ind w:left="720" w:hanging="360"/>
      </w:pPr>
      <w:rPr>
        <w:rFonts w:ascii="Times New Roman" w:hAnsi="Times New Roman" w:cs="Times New Roman" w:hint="default"/>
        <w:sz w:val="24"/>
        <w:szCs w:val="24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>
    <w:nsid w:val="37DF34D9"/>
    <w:multiLevelType w:val="hybridMultilevel"/>
    <w:tmpl w:val="1556DBF4"/>
    <w:lvl w:ilvl="0" w:tplc="C094A866">
      <w:start w:val="1"/>
      <w:numFmt w:val="decimal"/>
      <w:lvlText w:val="%1)"/>
      <w:lvlJc w:val="left"/>
      <w:pPr>
        <w:ind w:left="720" w:hanging="360"/>
      </w:pPr>
      <w:rPr>
        <w:rFonts w:ascii="Times New Roman" w:hAnsi="Times New Roman" w:cs="Times New Roman" w:hint="default"/>
        <w:sz w:val="24"/>
        <w:szCs w:val="24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>
    <w:nsid w:val="3EA216C7"/>
    <w:multiLevelType w:val="hybridMultilevel"/>
    <w:tmpl w:val="4900F06A"/>
    <w:lvl w:ilvl="0" w:tplc="D840D08C">
      <w:start w:val="1"/>
      <w:numFmt w:val="decimal"/>
      <w:lvlText w:val="%1)"/>
      <w:lvlJc w:val="left"/>
      <w:pPr>
        <w:ind w:left="720" w:hanging="360"/>
      </w:pPr>
      <w:rPr>
        <w:rFonts w:ascii="Times New Roman" w:hAnsi="Times New Roman" w:cs="Times New Roman" w:hint="default"/>
        <w:sz w:val="24"/>
        <w:szCs w:val="24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>
    <w:nsid w:val="40192EB2"/>
    <w:multiLevelType w:val="hybridMultilevel"/>
    <w:tmpl w:val="4900F06A"/>
    <w:lvl w:ilvl="0" w:tplc="D840D08C">
      <w:start w:val="1"/>
      <w:numFmt w:val="decimal"/>
      <w:lvlText w:val="%1)"/>
      <w:lvlJc w:val="left"/>
      <w:pPr>
        <w:ind w:left="720" w:hanging="360"/>
      </w:pPr>
      <w:rPr>
        <w:rFonts w:ascii="Times New Roman" w:hAnsi="Times New Roman" w:cs="Times New Roman" w:hint="default"/>
        <w:sz w:val="24"/>
        <w:szCs w:val="24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>
    <w:nsid w:val="428931D6"/>
    <w:multiLevelType w:val="hybridMultilevel"/>
    <w:tmpl w:val="4900F06A"/>
    <w:lvl w:ilvl="0" w:tplc="D840D08C">
      <w:start w:val="1"/>
      <w:numFmt w:val="decimal"/>
      <w:lvlText w:val="%1)"/>
      <w:lvlJc w:val="left"/>
      <w:pPr>
        <w:ind w:left="720" w:hanging="360"/>
      </w:pPr>
      <w:rPr>
        <w:rFonts w:ascii="Times New Roman" w:hAnsi="Times New Roman" w:cs="Times New Roman" w:hint="default"/>
        <w:sz w:val="24"/>
        <w:szCs w:val="24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>
    <w:nsid w:val="44CA324D"/>
    <w:multiLevelType w:val="hybridMultilevel"/>
    <w:tmpl w:val="BC988A32"/>
    <w:lvl w:ilvl="0" w:tplc="D840D08C">
      <w:start w:val="1"/>
      <w:numFmt w:val="decimal"/>
      <w:lvlText w:val="%1)"/>
      <w:lvlJc w:val="left"/>
      <w:pPr>
        <w:ind w:left="720" w:hanging="360"/>
      </w:pPr>
      <w:rPr>
        <w:rFonts w:ascii="Times New Roman" w:hAnsi="Times New Roman" w:cs="Times New Roman" w:hint="default"/>
        <w:sz w:val="24"/>
        <w:szCs w:val="24"/>
      </w:r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>
      <w:start w:val="1"/>
      <w:numFmt w:val="lowerRoman"/>
      <w:lvlText w:val="%3."/>
      <w:lvlJc w:val="right"/>
      <w:pPr>
        <w:ind w:left="2160" w:hanging="180"/>
      </w:pPr>
    </w:lvl>
    <w:lvl w:ilvl="3" w:tplc="0419000F">
      <w:start w:val="1"/>
      <w:numFmt w:val="decimal"/>
      <w:lvlText w:val="%4."/>
      <w:lvlJc w:val="left"/>
      <w:pPr>
        <w:ind w:left="2880" w:hanging="360"/>
      </w:pPr>
    </w:lvl>
    <w:lvl w:ilvl="4" w:tplc="04190019">
      <w:start w:val="1"/>
      <w:numFmt w:val="lowerLetter"/>
      <w:lvlText w:val="%5."/>
      <w:lvlJc w:val="left"/>
      <w:pPr>
        <w:ind w:left="3600" w:hanging="360"/>
      </w:pPr>
    </w:lvl>
    <w:lvl w:ilvl="5" w:tplc="0419001B">
      <w:start w:val="1"/>
      <w:numFmt w:val="lowerRoman"/>
      <w:lvlText w:val="%6."/>
      <w:lvlJc w:val="right"/>
      <w:pPr>
        <w:ind w:left="4320" w:hanging="180"/>
      </w:pPr>
    </w:lvl>
    <w:lvl w:ilvl="6" w:tplc="0419000F">
      <w:start w:val="1"/>
      <w:numFmt w:val="decimal"/>
      <w:lvlText w:val="%7."/>
      <w:lvlJc w:val="left"/>
      <w:pPr>
        <w:ind w:left="5040" w:hanging="360"/>
      </w:pPr>
    </w:lvl>
    <w:lvl w:ilvl="7" w:tplc="04190019">
      <w:start w:val="1"/>
      <w:numFmt w:val="lowerLetter"/>
      <w:lvlText w:val="%8."/>
      <w:lvlJc w:val="left"/>
      <w:pPr>
        <w:ind w:left="5760" w:hanging="360"/>
      </w:pPr>
    </w:lvl>
    <w:lvl w:ilvl="8" w:tplc="0419001B">
      <w:start w:val="1"/>
      <w:numFmt w:val="lowerRoman"/>
      <w:lvlText w:val="%9."/>
      <w:lvlJc w:val="right"/>
      <w:pPr>
        <w:ind w:left="6480" w:hanging="180"/>
      </w:pPr>
    </w:lvl>
  </w:abstractNum>
  <w:abstractNum w:abstractNumId="17">
    <w:nsid w:val="4802433C"/>
    <w:multiLevelType w:val="hybridMultilevel"/>
    <w:tmpl w:val="4900F06A"/>
    <w:lvl w:ilvl="0" w:tplc="D840D08C">
      <w:start w:val="1"/>
      <w:numFmt w:val="decimal"/>
      <w:lvlText w:val="%1)"/>
      <w:lvlJc w:val="left"/>
      <w:pPr>
        <w:ind w:left="720" w:hanging="360"/>
      </w:pPr>
      <w:rPr>
        <w:rFonts w:ascii="Times New Roman" w:hAnsi="Times New Roman" w:cs="Times New Roman" w:hint="default"/>
        <w:sz w:val="24"/>
        <w:szCs w:val="24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>
    <w:nsid w:val="4A1B2BC1"/>
    <w:multiLevelType w:val="hybridMultilevel"/>
    <w:tmpl w:val="4900F06A"/>
    <w:lvl w:ilvl="0" w:tplc="D840D08C">
      <w:start w:val="1"/>
      <w:numFmt w:val="decimal"/>
      <w:lvlText w:val="%1)"/>
      <w:lvlJc w:val="left"/>
      <w:pPr>
        <w:ind w:left="720" w:hanging="360"/>
      </w:pPr>
      <w:rPr>
        <w:rFonts w:ascii="Times New Roman" w:hAnsi="Times New Roman" w:cs="Times New Roman" w:hint="default"/>
        <w:sz w:val="24"/>
        <w:szCs w:val="24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>
    <w:nsid w:val="5086792A"/>
    <w:multiLevelType w:val="hybridMultilevel"/>
    <w:tmpl w:val="BC988A32"/>
    <w:lvl w:ilvl="0" w:tplc="D840D08C">
      <w:start w:val="1"/>
      <w:numFmt w:val="decimal"/>
      <w:lvlText w:val="%1)"/>
      <w:lvlJc w:val="left"/>
      <w:pPr>
        <w:ind w:left="720" w:hanging="360"/>
      </w:pPr>
      <w:rPr>
        <w:rFonts w:ascii="Times New Roman" w:hAnsi="Times New Roman" w:cs="Times New Roman" w:hint="default"/>
        <w:sz w:val="24"/>
        <w:szCs w:val="24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">
    <w:nsid w:val="550908DF"/>
    <w:multiLevelType w:val="hybridMultilevel"/>
    <w:tmpl w:val="11068A12"/>
    <w:lvl w:ilvl="0" w:tplc="04190011">
      <w:start w:val="1"/>
      <w:numFmt w:val="decimal"/>
      <w:lvlText w:val="%1)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1">
    <w:nsid w:val="5CFE50DB"/>
    <w:multiLevelType w:val="hybridMultilevel"/>
    <w:tmpl w:val="515EF160"/>
    <w:lvl w:ilvl="0" w:tplc="0419000F">
      <w:start w:val="1"/>
      <w:numFmt w:val="decimal"/>
      <w:lvlText w:val="%1."/>
      <w:lvlJc w:val="left"/>
      <w:pPr>
        <w:ind w:left="1713" w:hanging="360"/>
      </w:pPr>
    </w:lvl>
    <w:lvl w:ilvl="1" w:tplc="04190019" w:tentative="1">
      <w:start w:val="1"/>
      <w:numFmt w:val="lowerLetter"/>
      <w:lvlText w:val="%2."/>
      <w:lvlJc w:val="left"/>
      <w:pPr>
        <w:ind w:left="2433" w:hanging="360"/>
      </w:pPr>
    </w:lvl>
    <w:lvl w:ilvl="2" w:tplc="0419001B" w:tentative="1">
      <w:start w:val="1"/>
      <w:numFmt w:val="lowerRoman"/>
      <w:lvlText w:val="%3."/>
      <w:lvlJc w:val="right"/>
      <w:pPr>
        <w:ind w:left="3153" w:hanging="180"/>
      </w:pPr>
    </w:lvl>
    <w:lvl w:ilvl="3" w:tplc="0419000F" w:tentative="1">
      <w:start w:val="1"/>
      <w:numFmt w:val="decimal"/>
      <w:lvlText w:val="%4."/>
      <w:lvlJc w:val="left"/>
      <w:pPr>
        <w:ind w:left="3873" w:hanging="360"/>
      </w:pPr>
    </w:lvl>
    <w:lvl w:ilvl="4" w:tplc="04190019" w:tentative="1">
      <w:start w:val="1"/>
      <w:numFmt w:val="lowerLetter"/>
      <w:lvlText w:val="%5."/>
      <w:lvlJc w:val="left"/>
      <w:pPr>
        <w:ind w:left="4593" w:hanging="360"/>
      </w:pPr>
    </w:lvl>
    <w:lvl w:ilvl="5" w:tplc="0419001B" w:tentative="1">
      <w:start w:val="1"/>
      <w:numFmt w:val="lowerRoman"/>
      <w:lvlText w:val="%6."/>
      <w:lvlJc w:val="right"/>
      <w:pPr>
        <w:ind w:left="5313" w:hanging="180"/>
      </w:pPr>
    </w:lvl>
    <w:lvl w:ilvl="6" w:tplc="0419000F" w:tentative="1">
      <w:start w:val="1"/>
      <w:numFmt w:val="decimal"/>
      <w:lvlText w:val="%7."/>
      <w:lvlJc w:val="left"/>
      <w:pPr>
        <w:ind w:left="6033" w:hanging="360"/>
      </w:pPr>
    </w:lvl>
    <w:lvl w:ilvl="7" w:tplc="04190019" w:tentative="1">
      <w:start w:val="1"/>
      <w:numFmt w:val="lowerLetter"/>
      <w:lvlText w:val="%8."/>
      <w:lvlJc w:val="left"/>
      <w:pPr>
        <w:ind w:left="6753" w:hanging="360"/>
      </w:pPr>
    </w:lvl>
    <w:lvl w:ilvl="8" w:tplc="0419001B" w:tentative="1">
      <w:start w:val="1"/>
      <w:numFmt w:val="lowerRoman"/>
      <w:lvlText w:val="%9."/>
      <w:lvlJc w:val="right"/>
      <w:pPr>
        <w:ind w:left="7473" w:hanging="180"/>
      </w:pPr>
    </w:lvl>
  </w:abstractNum>
  <w:abstractNum w:abstractNumId="22">
    <w:nsid w:val="5E733D29"/>
    <w:multiLevelType w:val="hybridMultilevel"/>
    <w:tmpl w:val="4900F06A"/>
    <w:lvl w:ilvl="0" w:tplc="D840D08C">
      <w:start w:val="1"/>
      <w:numFmt w:val="decimal"/>
      <w:lvlText w:val="%1)"/>
      <w:lvlJc w:val="left"/>
      <w:pPr>
        <w:ind w:left="720" w:hanging="360"/>
      </w:pPr>
      <w:rPr>
        <w:rFonts w:ascii="Times New Roman" w:hAnsi="Times New Roman" w:cs="Times New Roman" w:hint="default"/>
        <w:sz w:val="24"/>
        <w:szCs w:val="24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3">
    <w:nsid w:val="5F114784"/>
    <w:multiLevelType w:val="hybridMultilevel"/>
    <w:tmpl w:val="4900F06A"/>
    <w:lvl w:ilvl="0" w:tplc="D840D08C">
      <w:start w:val="1"/>
      <w:numFmt w:val="decimal"/>
      <w:lvlText w:val="%1)"/>
      <w:lvlJc w:val="left"/>
      <w:pPr>
        <w:ind w:left="720" w:hanging="360"/>
      </w:pPr>
      <w:rPr>
        <w:rFonts w:ascii="Times New Roman" w:hAnsi="Times New Roman" w:cs="Times New Roman" w:hint="default"/>
        <w:sz w:val="24"/>
        <w:szCs w:val="24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4">
    <w:nsid w:val="5F934A55"/>
    <w:multiLevelType w:val="hybridMultilevel"/>
    <w:tmpl w:val="4900F06A"/>
    <w:lvl w:ilvl="0" w:tplc="D840D08C">
      <w:start w:val="1"/>
      <w:numFmt w:val="decimal"/>
      <w:lvlText w:val="%1)"/>
      <w:lvlJc w:val="left"/>
      <w:pPr>
        <w:ind w:left="720" w:hanging="360"/>
      </w:pPr>
      <w:rPr>
        <w:rFonts w:ascii="Times New Roman" w:hAnsi="Times New Roman" w:cs="Times New Roman" w:hint="default"/>
        <w:sz w:val="24"/>
        <w:szCs w:val="24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5">
    <w:nsid w:val="5F9F1197"/>
    <w:multiLevelType w:val="hybridMultilevel"/>
    <w:tmpl w:val="4900F06A"/>
    <w:lvl w:ilvl="0" w:tplc="D840D08C">
      <w:start w:val="1"/>
      <w:numFmt w:val="decimal"/>
      <w:lvlText w:val="%1)"/>
      <w:lvlJc w:val="left"/>
      <w:pPr>
        <w:ind w:left="720" w:hanging="360"/>
      </w:pPr>
      <w:rPr>
        <w:rFonts w:ascii="Times New Roman" w:hAnsi="Times New Roman" w:cs="Times New Roman" w:hint="default"/>
        <w:sz w:val="24"/>
        <w:szCs w:val="24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6">
    <w:nsid w:val="62A646FB"/>
    <w:multiLevelType w:val="hybridMultilevel"/>
    <w:tmpl w:val="4900F06A"/>
    <w:lvl w:ilvl="0" w:tplc="D840D08C">
      <w:start w:val="1"/>
      <w:numFmt w:val="decimal"/>
      <w:lvlText w:val="%1)"/>
      <w:lvlJc w:val="left"/>
      <w:pPr>
        <w:ind w:left="720" w:hanging="360"/>
      </w:pPr>
      <w:rPr>
        <w:rFonts w:ascii="Times New Roman" w:hAnsi="Times New Roman" w:cs="Times New Roman" w:hint="default"/>
        <w:sz w:val="24"/>
        <w:szCs w:val="24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7">
    <w:nsid w:val="6B142DF9"/>
    <w:multiLevelType w:val="hybridMultilevel"/>
    <w:tmpl w:val="4900F06A"/>
    <w:lvl w:ilvl="0" w:tplc="D840D08C">
      <w:start w:val="1"/>
      <w:numFmt w:val="decimal"/>
      <w:lvlText w:val="%1)"/>
      <w:lvlJc w:val="left"/>
      <w:pPr>
        <w:ind w:left="720" w:hanging="360"/>
      </w:pPr>
      <w:rPr>
        <w:rFonts w:ascii="Times New Roman" w:hAnsi="Times New Roman" w:cs="Times New Roman" w:hint="default"/>
        <w:sz w:val="24"/>
        <w:szCs w:val="24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8">
    <w:nsid w:val="6B61273F"/>
    <w:multiLevelType w:val="hybridMultilevel"/>
    <w:tmpl w:val="C9E84C8E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9">
    <w:nsid w:val="6C1A5E9B"/>
    <w:multiLevelType w:val="hybridMultilevel"/>
    <w:tmpl w:val="9D845E5A"/>
    <w:lvl w:ilvl="0" w:tplc="055CD752">
      <w:start w:val="1"/>
      <w:numFmt w:val="decimal"/>
      <w:lvlText w:val="%1)"/>
      <w:lvlJc w:val="left"/>
      <w:pPr>
        <w:ind w:left="720" w:hanging="360"/>
      </w:pPr>
      <w:rPr>
        <w:rFonts w:ascii="Times New Roman" w:hAnsi="Times New Roman" w:cs="Times New Roman" w:hint="default"/>
        <w:sz w:val="24"/>
        <w:szCs w:val="24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0">
    <w:nsid w:val="6CE718B1"/>
    <w:multiLevelType w:val="hybridMultilevel"/>
    <w:tmpl w:val="4900F06A"/>
    <w:lvl w:ilvl="0" w:tplc="D840D08C">
      <w:start w:val="1"/>
      <w:numFmt w:val="decimal"/>
      <w:lvlText w:val="%1)"/>
      <w:lvlJc w:val="left"/>
      <w:pPr>
        <w:ind w:left="720" w:hanging="360"/>
      </w:pPr>
      <w:rPr>
        <w:rFonts w:ascii="Times New Roman" w:hAnsi="Times New Roman" w:cs="Times New Roman" w:hint="default"/>
        <w:sz w:val="24"/>
        <w:szCs w:val="24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1">
    <w:nsid w:val="71FD5459"/>
    <w:multiLevelType w:val="hybridMultilevel"/>
    <w:tmpl w:val="9D845E5A"/>
    <w:lvl w:ilvl="0" w:tplc="055CD752">
      <w:start w:val="1"/>
      <w:numFmt w:val="decimal"/>
      <w:lvlText w:val="%1)"/>
      <w:lvlJc w:val="left"/>
      <w:pPr>
        <w:ind w:left="720" w:hanging="360"/>
      </w:pPr>
      <w:rPr>
        <w:rFonts w:ascii="Times New Roman" w:hAnsi="Times New Roman" w:cs="Times New Roman" w:hint="default"/>
        <w:sz w:val="24"/>
        <w:szCs w:val="24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2">
    <w:nsid w:val="77112833"/>
    <w:multiLevelType w:val="hybridMultilevel"/>
    <w:tmpl w:val="4900F06A"/>
    <w:lvl w:ilvl="0" w:tplc="D840D08C">
      <w:start w:val="1"/>
      <w:numFmt w:val="decimal"/>
      <w:lvlText w:val="%1)"/>
      <w:lvlJc w:val="left"/>
      <w:pPr>
        <w:ind w:left="720" w:hanging="360"/>
      </w:pPr>
      <w:rPr>
        <w:rFonts w:ascii="Times New Roman" w:hAnsi="Times New Roman" w:cs="Times New Roman" w:hint="default"/>
        <w:sz w:val="24"/>
        <w:szCs w:val="24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3">
    <w:nsid w:val="7C046F15"/>
    <w:multiLevelType w:val="hybridMultilevel"/>
    <w:tmpl w:val="11068A12"/>
    <w:lvl w:ilvl="0" w:tplc="04190011">
      <w:start w:val="1"/>
      <w:numFmt w:val="decimal"/>
      <w:lvlText w:val="%1)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4">
    <w:nsid w:val="7C8308FA"/>
    <w:multiLevelType w:val="hybridMultilevel"/>
    <w:tmpl w:val="BC988A32"/>
    <w:lvl w:ilvl="0" w:tplc="D840D08C">
      <w:start w:val="1"/>
      <w:numFmt w:val="decimal"/>
      <w:lvlText w:val="%1)"/>
      <w:lvlJc w:val="left"/>
      <w:pPr>
        <w:ind w:left="720" w:hanging="360"/>
      </w:pPr>
      <w:rPr>
        <w:rFonts w:ascii="Times New Roman" w:hAnsi="Times New Roman" w:cs="Times New Roman" w:hint="default"/>
        <w:sz w:val="24"/>
        <w:szCs w:val="24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20"/>
  </w:num>
  <w:num w:numId="2">
    <w:abstractNumId w:val="5"/>
  </w:num>
  <w:num w:numId="3">
    <w:abstractNumId w:val="25"/>
  </w:num>
  <w:num w:numId="4">
    <w:abstractNumId w:val="14"/>
  </w:num>
  <w:num w:numId="5">
    <w:abstractNumId w:val="0"/>
  </w:num>
  <w:num w:numId="6">
    <w:abstractNumId w:val="24"/>
  </w:num>
  <w:num w:numId="7">
    <w:abstractNumId w:val="30"/>
  </w:num>
  <w:num w:numId="8">
    <w:abstractNumId w:val="12"/>
  </w:num>
  <w:num w:numId="9">
    <w:abstractNumId w:val="15"/>
  </w:num>
  <w:num w:numId="10">
    <w:abstractNumId w:val="28"/>
  </w:num>
  <w:num w:numId="11">
    <w:abstractNumId w:val="13"/>
  </w:num>
  <w:num w:numId="12">
    <w:abstractNumId w:val="4"/>
  </w:num>
  <w:num w:numId="13">
    <w:abstractNumId w:val="33"/>
  </w:num>
  <w:num w:numId="14">
    <w:abstractNumId w:val="27"/>
  </w:num>
  <w:num w:numId="15">
    <w:abstractNumId w:val="21"/>
  </w:num>
  <w:num w:numId="16">
    <w:abstractNumId w:val="1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7">
    <w:abstractNumId w:val="9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8">
    <w:abstractNumId w:val="1"/>
  </w:num>
  <w:num w:numId="19">
    <w:abstractNumId w:val="16"/>
  </w:num>
  <w:num w:numId="20">
    <w:abstractNumId w:val="3"/>
  </w:num>
  <w:num w:numId="21">
    <w:abstractNumId w:val="31"/>
  </w:num>
  <w:num w:numId="22">
    <w:abstractNumId w:val="32"/>
  </w:num>
  <w:num w:numId="23">
    <w:abstractNumId w:val="26"/>
  </w:num>
  <w:num w:numId="24">
    <w:abstractNumId w:val="8"/>
  </w:num>
  <w:num w:numId="25">
    <w:abstractNumId w:val="11"/>
  </w:num>
  <w:num w:numId="26">
    <w:abstractNumId w:val="17"/>
  </w:num>
  <w:num w:numId="27">
    <w:abstractNumId w:val="19"/>
  </w:num>
  <w:num w:numId="28">
    <w:abstractNumId w:val="34"/>
  </w:num>
  <w:num w:numId="29">
    <w:abstractNumId w:val="18"/>
  </w:num>
  <w:num w:numId="30">
    <w:abstractNumId w:val="22"/>
  </w:num>
  <w:num w:numId="31">
    <w:abstractNumId w:val="6"/>
  </w:num>
  <w:num w:numId="32">
    <w:abstractNumId w:val="7"/>
  </w:num>
  <w:num w:numId="33">
    <w:abstractNumId w:val="23"/>
  </w:num>
  <w:num w:numId="34">
    <w:abstractNumId w:val="2"/>
  </w:num>
  <w:num w:numId="35">
    <w:abstractNumId w:val="29"/>
  </w:num>
  <w:numIdMacAtCleanup w:val="19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60"/>
  <w:proofState w:spelling="clean" w:grammar="clean"/>
  <w:defaultTabStop w:val="708"/>
  <w:drawingGridHorizontalSpacing w:val="120"/>
  <w:displayHorizontalDrawingGridEvery w:val="2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8D6409"/>
    <w:rsid w:val="000117D0"/>
    <w:rsid w:val="0002028C"/>
    <w:rsid w:val="000249B6"/>
    <w:rsid w:val="00033915"/>
    <w:rsid w:val="00033AA5"/>
    <w:rsid w:val="0003445F"/>
    <w:rsid w:val="00041408"/>
    <w:rsid w:val="00041793"/>
    <w:rsid w:val="00042AF2"/>
    <w:rsid w:val="00044A7C"/>
    <w:rsid w:val="00044DD3"/>
    <w:rsid w:val="00047A65"/>
    <w:rsid w:val="000523D5"/>
    <w:rsid w:val="00053C62"/>
    <w:rsid w:val="00061059"/>
    <w:rsid w:val="00061252"/>
    <w:rsid w:val="000633C1"/>
    <w:rsid w:val="00075E0A"/>
    <w:rsid w:val="00076CF2"/>
    <w:rsid w:val="00077572"/>
    <w:rsid w:val="00077B5B"/>
    <w:rsid w:val="000867A2"/>
    <w:rsid w:val="00087F74"/>
    <w:rsid w:val="00092F86"/>
    <w:rsid w:val="000A6BD1"/>
    <w:rsid w:val="000B5836"/>
    <w:rsid w:val="000B650A"/>
    <w:rsid w:val="000C3BC5"/>
    <w:rsid w:val="000D6C4B"/>
    <w:rsid w:val="000D7FEC"/>
    <w:rsid w:val="000E3E1D"/>
    <w:rsid w:val="000F3D67"/>
    <w:rsid w:val="000F421D"/>
    <w:rsid w:val="000F60EC"/>
    <w:rsid w:val="00100491"/>
    <w:rsid w:val="001059AF"/>
    <w:rsid w:val="00107FD2"/>
    <w:rsid w:val="0011124B"/>
    <w:rsid w:val="00137111"/>
    <w:rsid w:val="00137B59"/>
    <w:rsid w:val="00141BDA"/>
    <w:rsid w:val="00144A4F"/>
    <w:rsid w:val="00144A77"/>
    <w:rsid w:val="00144E25"/>
    <w:rsid w:val="00145CBB"/>
    <w:rsid w:val="00155212"/>
    <w:rsid w:val="001576F3"/>
    <w:rsid w:val="001577A5"/>
    <w:rsid w:val="0016148B"/>
    <w:rsid w:val="00162CE6"/>
    <w:rsid w:val="0016714C"/>
    <w:rsid w:val="00174742"/>
    <w:rsid w:val="00174DF8"/>
    <w:rsid w:val="00180B22"/>
    <w:rsid w:val="00180B73"/>
    <w:rsid w:val="00182655"/>
    <w:rsid w:val="00185E56"/>
    <w:rsid w:val="00186AC5"/>
    <w:rsid w:val="00193462"/>
    <w:rsid w:val="001A4216"/>
    <w:rsid w:val="001A7119"/>
    <w:rsid w:val="001B0E8C"/>
    <w:rsid w:val="001B1CA0"/>
    <w:rsid w:val="001B30FA"/>
    <w:rsid w:val="001C44E7"/>
    <w:rsid w:val="001D6869"/>
    <w:rsid w:val="001E3FF5"/>
    <w:rsid w:val="001F4EAF"/>
    <w:rsid w:val="00202719"/>
    <w:rsid w:val="00202B29"/>
    <w:rsid w:val="00214EE0"/>
    <w:rsid w:val="00224637"/>
    <w:rsid w:val="002328DE"/>
    <w:rsid w:val="0023459B"/>
    <w:rsid w:val="002346C6"/>
    <w:rsid w:val="00235806"/>
    <w:rsid w:val="002375A2"/>
    <w:rsid w:val="0024219B"/>
    <w:rsid w:val="00261F67"/>
    <w:rsid w:val="002630C6"/>
    <w:rsid w:val="002634AC"/>
    <w:rsid w:val="0027331E"/>
    <w:rsid w:val="00274195"/>
    <w:rsid w:val="00275651"/>
    <w:rsid w:val="00280953"/>
    <w:rsid w:val="00285162"/>
    <w:rsid w:val="0028535D"/>
    <w:rsid w:val="00287B6A"/>
    <w:rsid w:val="002A0E03"/>
    <w:rsid w:val="002A4A88"/>
    <w:rsid w:val="002A68BB"/>
    <w:rsid w:val="002B63D2"/>
    <w:rsid w:val="002C0A73"/>
    <w:rsid w:val="002C314E"/>
    <w:rsid w:val="002C35BA"/>
    <w:rsid w:val="002C6A1F"/>
    <w:rsid w:val="002D1909"/>
    <w:rsid w:val="002D3AA8"/>
    <w:rsid w:val="002D605E"/>
    <w:rsid w:val="002D6D9E"/>
    <w:rsid w:val="002E09DA"/>
    <w:rsid w:val="002E2E59"/>
    <w:rsid w:val="002F0012"/>
    <w:rsid w:val="002F3699"/>
    <w:rsid w:val="002F5F23"/>
    <w:rsid w:val="003018BB"/>
    <w:rsid w:val="00302C91"/>
    <w:rsid w:val="00310A53"/>
    <w:rsid w:val="00311132"/>
    <w:rsid w:val="003275BB"/>
    <w:rsid w:val="003310EC"/>
    <w:rsid w:val="00332006"/>
    <w:rsid w:val="00333293"/>
    <w:rsid w:val="003345D3"/>
    <w:rsid w:val="00336E32"/>
    <w:rsid w:val="00343077"/>
    <w:rsid w:val="0035061F"/>
    <w:rsid w:val="00350DCC"/>
    <w:rsid w:val="00360019"/>
    <w:rsid w:val="003649A3"/>
    <w:rsid w:val="003667CD"/>
    <w:rsid w:val="00374950"/>
    <w:rsid w:val="0038340F"/>
    <w:rsid w:val="00385889"/>
    <w:rsid w:val="00387F25"/>
    <w:rsid w:val="003906E9"/>
    <w:rsid w:val="003911AA"/>
    <w:rsid w:val="00394B49"/>
    <w:rsid w:val="003976DF"/>
    <w:rsid w:val="003A25E9"/>
    <w:rsid w:val="003A2CAF"/>
    <w:rsid w:val="003A5608"/>
    <w:rsid w:val="003B182F"/>
    <w:rsid w:val="003B297A"/>
    <w:rsid w:val="003B44E6"/>
    <w:rsid w:val="003B612F"/>
    <w:rsid w:val="003C3991"/>
    <w:rsid w:val="003D72C4"/>
    <w:rsid w:val="003D7FC4"/>
    <w:rsid w:val="003E196D"/>
    <w:rsid w:val="003E5442"/>
    <w:rsid w:val="004059C2"/>
    <w:rsid w:val="0041491D"/>
    <w:rsid w:val="00427791"/>
    <w:rsid w:val="004303F6"/>
    <w:rsid w:val="00440DEB"/>
    <w:rsid w:val="00445E1F"/>
    <w:rsid w:val="004460F4"/>
    <w:rsid w:val="00450BA6"/>
    <w:rsid w:val="00451006"/>
    <w:rsid w:val="00453EEC"/>
    <w:rsid w:val="0045724A"/>
    <w:rsid w:val="00457874"/>
    <w:rsid w:val="004643F5"/>
    <w:rsid w:val="00472BFA"/>
    <w:rsid w:val="004755F8"/>
    <w:rsid w:val="00476AE3"/>
    <w:rsid w:val="00476E03"/>
    <w:rsid w:val="00484BC4"/>
    <w:rsid w:val="00492C06"/>
    <w:rsid w:val="004A3A0E"/>
    <w:rsid w:val="004A5680"/>
    <w:rsid w:val="004B484F"/>
    <w:rsid w:val="004B659B"/>
    <w:rsid w:val="004B6EC2"/>
    <w:rsid w:val="004C617A"/>
    <w:rsid w:val="004D3B93"/>
    <w:rsid w:val="004D5333"/>
    <w:rsid w:val="00501CE2"/>
    <w:rsid w:val="00507A44"/>
    <w:rsid w:val="005135C2"/>
    <w:rsid w:val="00514E54"/>
    <w:rsid w:val="00525F76"/>
    <w:rsid w:val="00527A59"/>
    <w:rsid w:val="005300D0"/>
    <w:rsid w:val="0053195D"/>
    <w:rsid w:val="00536CEF"/>
    <w:rsid w:val="00544014"/>
    <w:rsid w:val="0055100E"/>
    <w:rsid w:val="00553901"/>
    <w:rsid w:val="00573856"/>
    <w:rsid w:val="00583D90"/>
    <w:rsid w:val="00584891"/>
    <w:rsid w:val="00590432"/>
    <w:rsid w:val="005A79F5"/>
    <w:rsid w:val="005A7C0B"/>
    <w:rsid w:val="005D0B8A"/>
    <w:rsid w:val="005D41C5"/>
    <w:rsid w:val="005E663C"/>
    <w:rsid w:val="005F0983"/>
    <w:rsid w:val="00600B05"/>
    <w:rsid w:val="00602B7B"/>
    <w:rsid w:val="00602E24"/>
    <w:rsid w:val="00605EE5"/>
    <w:rsid w:val="00606CBF"/>
    <w:rsid w:val="00615C09"/>
    <w:rsid w:val="00624064"/>
    <w:rsid w:val="00624242"/>
    <w:rsid w:val="006304BE"/>
    <w:rsid w:val="00635E4F"/>
    <w:rsid w:val="006366E9"/>
    <w:rsid w:val="0064068C"/>
    <w:rsid w:val="006411CF"/>
    <w:rsid w:val="00650803"/>
    <w:rsid w:val="0066424B"/>
    <w:rsid w:val="00664E1C"/>
    <w:rsid w:val="00665BBA"/>
    <w:rsid w:val="006723E4"/>
    <w:rsid w:val="006738CA"/>
    <w:rsid w:val="00697B44"/>
    <w:rsid w:val="006A1FF3"/>
    <w:rsid w:val="006A4032"/>
    <w:rsid w:val="006A7914"/>
    <w:rsid w:val="006B0311"/>
    <w:rsid w:val="006B0A8B"/>
    <w:rsid w:val="006B236E"/>
    <w:rsid w:val="006B4CDB"/>
    <w:rsid w:val="006B744D"/>
    <w:rsid w:val="006B76BF"/>
    <w:rsid w:val="006B7B6D"/>
    <w:rsid w:val="006D470B"/>
    <w:rsid w:val="006E2200"/>
    <w:rsid w:val="006E24CF"/>
    <w:rsid w:val="006E525E"/>
    <w:rsid w:val="006E721C"/>
    <w:rsid w:val="006F0ABE"/>
    <w:rsid w:val="006F1BF4"/>
    <w:rsid w:val="006F2004"/>
    <w:rsid w:val="006F4975"/>
    <w:rsid w:val="00705DA2"/>
    <w:rsid w:val="0071144E"/>
    <w:rsid w:val="00712C3E"/>
    <w:rsid w:val="00712E5F"/>
    <w:rsid w:val="007202E9"/>
    <w:rsid w:val="00721914"/>
    <w:rsid w:val="00722C87"/>
    <w:rsid w:val="00723C76"/>
    <w:rsid w:val="007333D9"/>
    <w:rsid w:val="00733B2E"/>
    <w:rsid w:val="00750251"/>
    <w:rsid w:val="00750D8E"/>
    <w:rsid w:val="007512BC"/>
    <w:rsid w:val="00752EDC"/>
    <w:rsid w:val="00753CE2"/>
    <w:rsid w:val="00756E3D"/>
    <w:rsid w:val="00771005"/>
    <w:rsid w:val="0077120A"/>
    <w:rsid w:val="0077488C"/>
    <w:rsid w:val="00776EE7"/>
    <w:rsid w:val="00783270"/>
    <w:rsid w:val="00793AFD"/>
    <w:rsid w:val="007943E9"/>
    <w:rsid w:val="007B41D8"/>
    <w:rsid w:val="007D0DD2"/>
    <w:rsid w:val="007D709D"/>
    <w:rsid w:val="007D7436"/>
    <w:rsid w:val="0080053E"/>
    <w:rsid w:val="008035C9"/>
    <w:rsid w:val="00803E45"/>
    <w:rsid w:val="008047AF"/>
    <w:rsid w:val="00805BE2"/>
    <w:rsid w:val="00806EAB"/>
    <w:rsid w:val="008074F6"/>
    <w:rsid w:val="00813712"/>
    <w:rsid w:val="00814C1F"/>
    <w:rsid w:val="00815CAC"/>
    <w:rsid w:val="00823EB1"/>
    <w:rsid w:val="008249C4"/>
    <w:rsid w:val="00825275"/>
    <w:rsid w:val="0083166C"/>
    <w:rsid w:val="0083653F"/>
    <w:rsid w:val="00844FC1"/>
    <w:rsid w:val="00851BCD"/>
    <w:rsid w:val="0085321F"/>
    <w:rsid w:val="0085421A"/>
    <w:rsid w:val="00865868"/>
    <w:rsid w:val="00866698"/>
    <w:rsid w:val="00874FEC"/>
    <w:rsid w:val="00891085"/>
    <w:rsid w:val="00897C5D"/>
    <w:rsid w:val="008A2027"/>
    <w:rsid w:val="008A53A3"/>
    <w:rsid w:val="008A5D1B"/>
    <w:rsid w:val="008C1ED8"/>
    <w:rsid w:val="008D6409"/>
    <w:rsid w:val="008D67AC"/>
    <w:rsid w:val="008D7633"/>
    <w:rsid w:val="008E3BB4"/>
    <w:rsid w:val="008E6D6B"/>
    <w:rsid w:val="008E6FB1"/>
    <w:rsid w:val="008F2490"/>
    <w:rsid w:val="008F6FFF"/>
    <w:rsid w:val="00901D5C"/>
    <w:rsid w:val="00906D41"/>
    <w:rsid w:val="00911DD8"/>
    <w:rsid w:val="0091320F"/>
    <w:rsid w:val="00916924"/>
    <w:rsid w:val="00916C4E"/>
    <w:rsid w:val="009206D3"/>
    <w:rsid w:val="009246EA"/>
    <w:rsid w:val="00943847"/>
    <w:rsid w:val="00943D12"/>
    <w:rsid w:val="0095197A"/>
    <w:rsid w:val="00954F19"/>
    <w:rsid w:val="0095783D"/>
    <w:rsid w:val="00966987"/>
    <w:rsid w:val="009749B1"/>
    <w:rsid w:val="00975AF1"/>
    <w:rsid w:val="00976E34"/>
    <w:rsid w:val="0098087A"/>
    <w:rsid w:val="009809AF"/>
    <w:rsid w:val="0098589E"/>
    <w:rsid w:val="00986B44"/>
    <w:rsid w:val="00986F60"/>
    <w:rsid w:val="0099485C"/>
    <w:rsid w:val="00994882"/>
    <w:rsid w:val="00994B6C"/>
    <w:rsid w:val="009973C9"/>
    <w:rsid w:val="009C03DC"/>
    <w:rsid w:val="009C2E2D"/>
    <w:rsid w:val="009D1E1F"/>
    <w:rsid w:val="009D27F2"/>
    <w:rsid w:val="009D56BD"/>
    <w:rsid w:val="009E3A01"/>
    <w:rsid w:val="009E41C0"/>
    <w:rsid w:val="009E5F67"/>
    <w:rsid w:val="009E6E82"/>
    <w:rsid w:val="009F3B85"/>
    <w:rsid w:val="009F6BFE"/>
    <w:rsid w:val="00A0272D"/>
    <w:rsid w:val="00A0463E"/>
    <w:rsid w:val="00A0581D"/>
    <w:rsid w:val="00A07A4C"/>
    <w:rsid w:val="00A215D2"/>
    <w:rsid w:val="00A22C68"/>
    <w:rsid w:val="00A242CB"/>
    <w:rsid w:val="00A25E82"/>
    <w:rsid w:val="00A4079E"/>
    <w:rsid w:val="00A41152"/>
    <w:rsid w:val="00A45579"/>
    <w:rsid w:val="00A47508"/>
    <w:rsid w:val="00A507FB"/>
    <w:rsid w:val="00A52A09"/>
    <w:rsid w:val="00A53F29"/>
    <w:rsid w:val="00A547BE"/>
    <w:rsid w:val="00A578A7"/>
    <w:rsid w:val="00A67295"/>
    <w:rsid w:val="00A711F1"/>
    <w:rsid w:val="00A734C9"/>
    <w:rsid w:val="00A820D0"/>
    <w:rsid w:val="00A857C3"/>
    <w:rsid w:val="00A85FD3"/>
    <w:rsid w:val="00A9016E"/>
    <w:rsid w:val="00A91B46"/>
    <w:rsid w:val="00AA0229"/>
    <w:rsid w:val="00AA45D9"/>
    <w:rsid w:val="00AB0D6A"/>
    <w:rsid w:val="00AB67DC"/>
    <w:rsid w:val="00AC1805"/>
    <w:rsid w:val="00AC1C46"/>
    <w:rsid w:val="00AC1D2D"/>
    <w:rsid w:val="00AC5462"/>
    <w:rsid w:val="00AC6E97"/>
    <w:rsid w:val="00AD204F"/>
    <w:rsid w:val="00AD44E4"/>
    <w:rsid w:val="00AD5369"/>
    <w:rsid w:val="00B048F9"/>
    <w:rsid w:val="00B04967"/>
    <w:rsid w:val="00B165D5"/>
    <w:rsid w:val="00B221B2"/>
    <w:rsid w:val="00B26D94"/>
    <w:rsid w:val="00B32C8F"/>
    <w:rsid w:val="00B347F7"/>
    <w:rsid w:val="00B35245"/>
    <w:rsid w:val="00B42365"/>
    <w:rsid w:val="00B462F5"/>
    <w:rsid w:val="00B51850"/>
    <w:rsid w:val="00B52A6F"/>
    <w:rsid w:val="00B546A9"/>
    <w:rsid w:val="00B5478E"/>
    <w:rsid w:val="00B54AC4"/>
    <w:rsid w:val="00B93159"/>
    <w:rsid w:val="00B975F1"/>
    <w:rsid w:val="00BA07E3"/>
    <w:rsid w:val="00BA24C9"/>
    <w:rsid w:val="00BA63BF"/>
    <w:rsid w:val="00BA73DE"/>
    <w:rsid w:val="00BA79B0"/>
    <w:rsid w:val="00BB0EB1"/>
    <w:rsid w:val="00BB0EF0"/>
    <w:rsid w:val="00BB2176"/>
    <w:rsid w:val="00BB3016"/>
    <w:rsid w:val="00BB5A4F"/>
    <w:rsid w:val="00BC5A25"/>
    <w:rsid w:val="00BC71D4"/>
    <w:rsid w:val="00BD4320"/>
    <w:rsid w:val="00BD662C"/>
    <w:rsid w:val="00BF1D2D"/>
    <w:rsid w:val="00BF2B94"/>
    <w:rsid w:val="00C048E6"/>
    <w:rsid w:val="00C256BC"/>
    <w:rsid w:val="00C32691"/>
    <w:rsid w:val="00C33449"/>
    <w:rsid w:val="00C33F3E"/>
    <w:rsid w:val="00C37E14"/>
    <w:rsid w:val="00C40E22"/>
    <w:rsid w:val="00C50582"/>
    <w:rsid w:val="00C50D05"/>
    <w:rsid w:val="00C5636D"/>
    <w:rsid w:val="00C60C94"/>
    <w:rsid w:val="00C6175B"/>
    <w:rsid w:val="00C86848"/>
    <w:rsid w:val="00C9079B"/>
    <w:rsid w:val="00CA5B45"/>
    <w:rsid w:val="00CA671F"/>
    <w:rsid w:val="00CA736D"/>
    <w:rsid w:val="00CB0CB7"/>
    <w:rsid w:val="00CB0FA9"/>
    <w:rsid w:val="00CB70E7"/>
    <w:rsid w:val="00CC347E"/>
    <w:rsid w:val="00CC3EEF"/>
    <w:rsid w:val="00CC4A00"/>
    <w:rsid w:val="00CD15A8"/>
    <w:rsid w:val="00CD565C"/>
    <w:rsid w:val="00CE071B"/>
    <w:rsid w:val="00CE65E7"/>
    <w:rsid w:val="00CE6AB9"/>
    <w:rsid w:val="00CF1D5B"/>
    <w:rsid w:val="00D12EF7"/>
    <w:rsid w:val="00D147EA"/>
    <w:rsid w:val="00D14AD4"/>
    <w:rsid w:val="00D154F7"/>
    <w:rsid w:val="00D21B44"/>
    <w:rsid w:val="00D30703"/>
    <w:rsid w:val="00D357F6"/>
    <w:rsid w:val="00D41084"/>
    <w:rsid w:val="00D424C1"/>
    <w:rsid w:val="00D43772"/>
    <w:rsid w:val="00D46863"/>
    <w:rsid w:val="00D50098"/>
    <w:rsid w:val="00D528D6"/>
    <w:rsid w:val="00D61AF6"/>
    <w:rsid w:val="00D621A3"/>
    <w:rsid w:val="00D6241D"/>
    <w:rsid w:val="00D63611"/>
    <w:rsid w:val="00D63D20"/>
    <w:rsid w:val="00D702C4"/>
    <w:rsid w:val="00D76FF2"/>
    <w:rsid w:val="00D81DCA"/>
    <w:rsid w:val="00D82272"/>
    <w:rsid w:val="00D82A01"/>
    <w:rsid w:val="00D84CD9"/>
    <w:rsid w:val="00DA0877"/>
    <w:rsid w:val="00DA407F"/>
    <w:rsid w:val="00DA6C4D"/>
    <w:rsid w:val="00DA6C5B"/>
    <w:rsid w:val="00DA6DD5"/>
    <w:rsid w:val="00DC38D4"/>
    <w:rsid w:val="00DC439C"/>
    <w:rsid w:val="00DC7E8B"/>
    <w:rsid w:val="00DD5D86"/>
    <w:rsid w:val="00DE069E"/>
    <w:rsid w:val="00DE4B7F"/>
    <w:rsid w:val="00DE6234"/>
    <w:rsid w:val="00DE719E"/>
    <w:rsid w:val="00DF2C63"/>
    <w:rsid w:val="00E051A6"/>
    <w:rsid w:val="00E060D2"/>
    <w:rsid w:val="00E20D2D"/>
    <w:rsid w:val="00E25FE1"/>
    <w:rsid w:val="00E26294"/>
    <w:rsid w:val="00E31BE3"/>
    <w:rsid w:val="00E31D14"/>
    <w:rsid w:val="00E3413F"/>
    <w:rsid w:val="00E41ED8"/>
    <w:rsid w:val="00E42002"/>
    <w:rsid w:val="00E450F3"/>
    <w:rsid w:val="00E51834"/>
    <w:rsid w:val="00E57005"/>
    <w:rsid w:val="00E604C7"/>
    <w:rsid w:val="00E618F1"/>
    <w:rsid w:val="00E618F5"/>
    <w:rsid w:val="00E635A6"/>
    <w:rsid w:val="00E6657F"/>
    <w:rsid w:val="00E77803"/>
    <w:rsid w:val="00E8685A"/>
    <w:rsid w:val="00EA0BBD"/>
    <w:rsid w:val="00EA461E"/>
    <w:rsid w:val="00EA7AE4"/>
    <w:rsid w:val="00EB35E8"/>
    <w:rsid w:val="00EB713B"/>
    <w:rsid w:val="00EC4C9F"/>
    <w:rsid w:val="00ED0CEF"/>
    <w:rsid w:val="00ED7574"/>
    <w:rsid w:val="00ED7958"/>
    <w:rsid w:val="00EE3D44"/>
    <w:rsid w:val="00EE55F4"/>
    <w:rsid w:val="00EF1FF1"/>
    <w:rsid w:val="00EF3250"/>
    <w:rsid w:val="00EF6989"/>
    <w:rsid w:val="00F011FA"/>
    <w:rsid w:val="00F01EFD"/>
    <w:rsid w:val="00F0229A"/>
    <w:rsid w:val="00F0571A"/>
    <w:rsid w:val="00F120CF"/>
    <w:rsid w:val="00F204C9"/>
    <w:rsid w:val="00F3001E"/>
    <w:rsid w:val="00F34F76"/>
    <w:rsid w:val="00F34F9F"/>
    <w:rsid w:val="00F60B92"/>
    <w:rsid w:val="00F6313E"/>
    <w:rsid w:val="00F63CE1"/>
    <w:rsid w:val="00F652B2"/>
    <w:rsid w:val="00F7067C"/>
    <w:rsid w:val="00F802D2"/>
    <w:rsid w:val="00F84FEB"/>
    <w:rsid w:val="00F85CBB"/>
    <w:rsid w:val="00F86356"/>
    <w:rsid w:val="00F8756A"/>
    <w:rsid w:val="00F9557F"/>
    <w:rsid w:val="00FA7D57"/>
    <w:rsid w:val="00FB1E41"/>
    <w:rsid w:val="00FC1B41"/>
    <w:rsid w:val="00FD0215"/>
    <w:rsid w:val="00FD4A6C"/>
    <w:rsid w:val="00FD6EDB"/>
    <w:rsid w:val="00FE0A54"/>
    <w:rsid w:val="00FF053F"/>
    <w:rsid w:val="00FF162C"/>
    <w:rsid w:val="00FF5851"/>
    <w:rsid w:val="00FF7FC3"/>
    <w:rsid w:val="00FF7FC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Calibri" w:eastAsia="Calibri" w:hAnsi="Calibri" w:cs="Times New Roman"/>
        <w:lang w:val="ru-RU" w:eastAsia="ru-RU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0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page number" w:uiPriority="0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0" w:unhideWhenUsed="0" w:qFormat="1"/>
    <w:lsdException w:name="Emphasis" w:semiHidden="0" w:uiPriority="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8D6409"/>
    <w:rPr>
      <w:rFonts w:ascii="Times New Roman" w:eastAsia="Times New Roman" w:hAnsi="Times New Roman"/>
      <w:sz w:val="24"/>
      <w:szCs w:val="24"/>
    </w:rPr>
  </w:style>
  <w:style w:type="paragraph" w:styleId="2">
    <w:name w:val="heading 2"/>
    <w:basedOn w:val="a"/>
    <w:next w:val="a"/>
    <w:link w:val="20"/>
    <w:qFormat/>
    <w:rsid w:val="00275651"/>
    <w:pPr>
      <w:keepNext/>
      <w:spacing w:before="240" w:after="60"/>
      <w:outlineLvl w:val="1"/>
    </w:pPr>
    <w:rPr>
      <w:rFonts w:ascii="Arial" w:hAnsi="Arial"/>
      <w:b/>
      <w:bCs/>
      <w:i/>
      <w:iCs/>
      <w:sz w:val="28"/>
      <w:szCs w:val="28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8D6409"/>
    <w:rPr>
      <w:rFonts w:ascii="Tahoma" w:hAnsi="Tahoma"/>
      <w:sz w:val="16"/>
      <w:szCs w:val="16"/>
    </w:rPr>
  </w:style>
  <w:style w:type="character" w:customStyle="1" w:styleId="a4">
    <w:name w:val="Текст выноски Знак"/>
    <w:link w:val="a3"/>
    <w:uiPriority w:val="99"/>
    <w:semiHidden/>
    <w:rsid w:val="008D6409"/>
    <w:rPr>
      <w:rFonts w:ascii="Tahoma" w:eastAsia="Times New Roman" w:hAnsi="Tahoma" w:cs="Tahoma"/>
      <w:sz w:val="16"/>
      <w:szCs w:val="16"/>
      <w:lang w:eastAsia="ru-RU"/>
    </w:rPr>
  </w:style>
  <w:style w:type="character" w:customStyle="1" w:styleId="20">
    <w:name w:val="Заголовок 2 Знак"/>
    <w:link w:val="2"/>
    <w:rsid w:val="00275651"/>
    <w:rPr>
      <w:rFonts w:ascii="Arial" w:eastAsia="Times New Roman" w:hAnsi="Arial" w:cs="Arial"/>
      <w:b/>
      <w:bCs/>
      <w:i/>
      <w:iCs/>
      <w:sz w:val="28"/>
      <w:szCs w:val="28"/>
    </w:rPr>
  </w:style>
  <w:style w:type="character" w:styleId="a5">
    <w:name w:val="Emphasis"/>
    <w:qFormat/>
    <w:rsid w:val="00275651"/>
    <w:rPr>
      <w:i/>
      <w:iCs/>
    </w:rPr>
  </w:style>
  <w:style w:type="paragraph" w:styleId="a6">
    <w:name w:val="header"/>
    <w:basedOn w:val="a"/>
    <w:link w:val="a7"/>
    <w:uiPriority w:val="99"/>
    <w:unhideWhenUsed/>
    <w:rsid w:val="00047A65"/>
    <w:pPr>
      <w:tabs>
        <w:tab w:val="center" w:pos="4677"/>
        <w:tab w:val="right" w:pos="9355"/>
      </w:tabs>
    </w:pPr>
  </w:style>
  <w:style w:type="character" w:customStyle="1" w:styleId="a7">
    <w:name w:val="Верхний колонтитул Знак"/>
    <w:link w:val="a6"/>
    <w:uiPriority w:val="99"/>
    <w:rsid w:val="00047A65"/>
    <w:rPr>
      <w:rFonts w:ascii="Times New Roman" w:eastAsia="Times New Roman" w:hAnsi="Times New Roman"/>
      <w:sz w:val="24"/>
      <w:szCs w:val="24"/>
    </w:rPr>
  </w:style>
  <w:style w:type="paragraph" w:styleId="a8">
    <w:name w:val="footer"/>
    <w:basedOn w:val="a"/>
    <w:link w:val="a9"/>
    <w:uiPriority w:val="99"/>
    <w:unhideWhenUsed/>
    <w:rsid w:val="00047A65"/>
    <w:pPr>
      <w:tabs>
        <w:tab w:val="center" w:pos="4677"/>
        <w:tab w:val="right" w:pos="9355"/>
      </w:tabs>
    </w:pPr>
  </w:style>
  <w:style w:type="character" w:customStyle="1" w:styleId="a9">
    <w:name w:val="Нижний колонтитул Знак"/>
    <w:link w:val="a8"/>
    <w:uiPriority w:val="99"/>
    <w:rsid w:val="00047A65"/>
    <w:rPr>
      <w:rFonts w:ascii="Times New Roman" w:eastAsia="Times New Roman" w:hAnsi="Times New Roman"/>
      <w:sz w:val="24"/>
      <w:szCs w:val="24"/>
    </w:rPr>
  </w:style>
  <w:style w:type="paragraph" w:customStyle="1" w:styleId="ConsPlusNormal">
    <w:name w:val="ConsPlusNormal"/>
    <w:rsid w:val="006B744D"/>
    <w:pPr>
      <w:widowControl w:val="0"/>
      <w:autoSpaceDE w:val="0"/>
      <w:autoSpaceDN w:val="0"/>
      <w:adjustRightInd w:val="0"/>
      <w:ind w:firstLine="720"/>
    </w:pPr>
    <w:rPr>
      <w:rFonts w:ascii="Arial" w:eastAsia="Times New Roman" w:hAnsi="Arial" w:cs="Arial"/>
    </w:rPr>
  </w:style>
  <w:style w:type="paragraph" w:styleId="aa">
    <w:name w:val="List Paragraph"/>
    <w:basedOn w:val="a"/>
    <w:uiPriority w:val="34"/>
    <w:qFormat/>
    <w:rsid w:val="006B744D"/>
    <w:pPr>
      <w:spacing w:after="200" w:line="276" w:lineRule="auto"/>
      <w:ind w:left="720"/>
      <w:contextualSpacing/>
    </w:pPr>
    <w:rPr>
      <w:rFonts w:ascii="Calibri" w:hAnsi="Calibri"/>
      <w:sz w:val="22"/>
      <w:szCs w:val="22"/>
    </w:rPr>
  </w:style>
  <w:style w:type="character" w:styleId="ab">
    <w:name w:val="Strong"/>
    <w:qFormat/>
    <w:rsid w:val="006B744D"/>
    <w:rPr>
      <w:b/>
      <w:bCs/>
    </w:rPr>
  </w:style>
  <w:style w:type="paragraph" w:customStyle="1" w:styleId="s13">
    <w:name w:val="s_13"/>
    <w:basedOn w:val="a"/>
    <w:rsid w:val="006B744D"/>
    <w:pPr>
      <w:ind w:firstLine="720"/>
    </w:pPr>
  </w:style>
  <w:style w:type="paragraph" w:customStyle="1" w:styleId="FORMATTEXT">
    <w:name w:val=".FORMATTEXT"/>
    <w:uiPriority w:val="99"/>
    <w:rsid w:val="006B744D"/>
    <w:pPr>
      <w:widowControl w:val="0"/>
      <w:autoSpaceDE w:val="0"/>
      <w:autoSpaceDN w:val="0"/>
      <w:adjustRightInd w:val="0"/>
    </w:pPr>
    <w:rPr>
      <w:rFonts w:ascii="Times New Roman" w:eastAsia="Times New Roman" w:hAnsi="Times New Roman"/>
      <w:sz w:val="24"/>
      <w:szCs w:val="24"/>
    </w:rPr>
  </w:style>
  <w:style w:type="paragraph" w:styleId="ac">
    <w:name w:val="footnote text"/>
    <w:basedOn w:val="a"/>
    <w:link w:val="ad"/>
    <w:uiPriority w:val="99"/>
    <w:rsid w:val="006B744D"/>
    <w:rPr>
      <w:sz w:val="20"/>
      <w:szCs w:val="20"/>
    </w:rPr>
  </w:style>
  <w:style w:type="character" w:customStyle="1" w:styleId="ad">
    <w:name w:val="Текст сноски Знак"/>
    <w:link w:val="ac"/>
    <w:uiPriority w:val="99"/>
    <w:rsid w:val="006B744D"/>
    <w:rPr>
      <w:rFonts w:ascii="Times New Roman" w:eastAsia="Times New Roman" w:hAnsi="Times New Roman"/>
    </w:rPr>
  </w:style>
  <w:style w:type="character" w:styleId="ae">
    <w:name w:val="footnote reference"/>
    <w:uiPriority w:val="99"/>
    <w:rsid w:val="006B744D"/>
    <w:rPr>
      <w:vertAlign w:val="superscript"/>
    </w:rPr>
  </w:style>
  <w:style w:type="paragraph" w:customStyle="1" w:styleId="ConsPlusTitle">
    <w:name w:val="ConsPlusTitle"/>
    <w:uiPriority w:val="99"/>
    <w:rsid w:val="006B744D"/>
    <w:pPr>
      <w:widowControl w:val="0"/>
      <w:autoSpaceDE w:val="0"/>
      <w:autoSpaceDN w:val="0"/>
      <w:adjustRightInd w:val="0"/>
    </w:pPr>
    <w:rPr>
      <w:rFonts w:ascii="Arial" w:eastAsia="Times New Roman" w:hAnsi="Arial" w:cs="Arial"/>
      <w:b/>
      <w:bCs/>
      <w:sz w:val="24"/>
      <w:szCs w:val="24"/>
    </w:rPr>
  </w:style>
  <w:style w:type="paragraph" w:styleId="af">
    <w:name w:val="Title"/>
    <w:basedOn w:val="a"/>
    <w:next w:val="a"/>
    <w:link w:val="af0"/>
    <w:uiPriority w:val="10"/>
    <w:qFormat/>
    <w:rsid w:val="006B744D"/>
    <w:pPr>
      <w:contextualSpacing/>
    </w:pPr>
    <w:rPr>
      <w:rFonts w:ascii="Cambria" w:hAnsi="Cambria"/>
      <w:spacing w:val="-10"/>
      <w:kern w:val="28"/>
      <w:sz w:val="56"/>
      <w:szCs w:val="56"/>
    </w:rPr>
  </w:style>
  <w:style w:type="character" w:customStyle="1" w:styleId="af0">
    <w:name w:val="Название Знак"/>
    <w:link w:val="af"/>
    <w:uiPriority w:val="10"/>
    <w:rsid w:val="006B744D"/>
    <w:rPr>
      <w:rFonts w:ascii="Cambria" w:eastAsia="Times New Roman" w:hAnsi="Cambria" w:cs="Times New Roman"/>
      <w:spacing w:val="-10"/>
      <w:kern w:val="28"/>
      <w:sz w:val="56"/>
      <w:szCs w:val="56"/>
    </w:rPr>
  </w:style>
  <w:style w:type="character" w:styleId="af1">
    <w:name w:val="Book Title"/>
    <w:uiPriority w:val="33"/>
    <w:qFormat/>
    <w:rsid w:val="006B744D"/>
    <w:rPr>
      <w:b/>
      <w:bCs/>
      <w:i/>
      <w:iCs/>
      <w:spacing w:val="5"/>
    </w:rPr>
  </w:style>
  <w:style w:type="paragraph" w:styleId="af2">
    <w:name w:val="Document Map"/>
    <w:basedOn w:val="a"/>
    <w:link w:val="af3"/>
    <w:uiPriority w:val="99"/>
    <w:semiHidden/>
    <w:unhideWhenUsed/>
    <w:rsid w:val="003B612F"/>
    <w:rPr>
      <w:rFonts w:ascii="Tahoma" w:hAnsi="Tahoma" w:cs="Tahoma"/>
      <w:sz w:val="16"/>
      <w:szCs w:val="16"/>
    </w:rPr>
  </w:style>
  <w:style w:type="character" w:customStyle="1" w:styleId="af3">
    <w:name w:val="Схема документа Знак"/>
    <w:basedOn w:val="a0"/>
    <w:link w:val="af2"/>
    <w:uiPriority w:val="99"/>
    <w:semiHidden/>
    <w:rsid w:val="003B612F"/>
    <w:rPr>
      <w:rFonts w:ascii="Tahoma" w:eastAsia="Times New Roman" w:hAnsi="Tahoma" w:cs="Tahoma"/>
      <w:sz w:val="16"/>
      <w:szCs w:val="16"/>
    </w:rPr>
  </w:style>
  <w:style w:type="character" w:styleId="af4">
    <w:name w:val="page number"/>
    <w:basedOn w:val="a0"/>
    <w:rsid w:val="001A4216"/>
  </w:style>
  <w:style w:type="paragraph" w:styleId="af5">
    <w:name w:val="Normal (Web)"/>
    <w:basedOn w:val="a"/>
    <w:uiPriority w:val="99"/>
    <w:rsid w:val="00427791"/>
    <w:pPr>
      <w:spacing w:before="75" w:after="75"/>
      <w:ind w:left="75" w:right="75" w:firstLine="225"/>
      <w:jc w:val="both"/>
    </w:pPr>
    <w:rPr>
      <w:rFonts w:ascii="Verdana" w:hAnsi="Verdana" w:cs="Verdana"/>
      <w:color w:val="000000"/>
      <w:sz w:val="18"/>
      <w:szCs w:val="18"/>
    </w:rPr>
  </w:style>
  <w:style w:type="character" w:customStyle="1" w:styleId="layout">
    <w:name w:val="layout"/>
    <w:basedOn w:val="a0"/>
    <w:rsid w:val="00813712"/>
  </w:style>
  <w:style w:type="table" w:styleId="af6">
    <w:name w:val="Table Grid"/>
    <w:basedOn w:val="a1"/>
    <w:uiPriority w:val="59"/>
    <w:rsid w:val="002375A2"/>
    <w:rPr>
      <w:rFonts w:asciiTheme="minorHAnsi" w:eastAsiaTheme="minorHAnsi" w:hAnsiTheme="minorHAnsi" w:cstheme="minorBidi"/>
      <w:sz w:val="22"/>
      <w:szCs w:val="22"/>
      <w:lang w:eastAsia="en-US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customStyle="1" w:styleId="12">
    <w:name w:val="12таблица Знак"/>
    <w:basedOn w:val="a0"/>
    <w:link w:val="120"/>
    <w:locked/>
    <w:rsid w:val="002375A2"/>
    <w:rPr>
      <w:rFonts w:ascii="Times New Roman" w:eastAsia="Times New Roman" w:hAnsi="Times New Roman"/>
      <w:sz w:val="24"/>
      <w:szCs w:val="24"/>
    </w:rPr>
  </w:style>
  <w:style w:type="paragraph" w:customStyle="1" w:styleId="120">
    <w:name w:val="12таблица"/>
    <w:basedOn w:val="a"/>
    <w:link w:val="12"/>
    <w:qFormat/>
    <w:rsid w:val="002375A2"/>
    <w:pPr>
      <w:jc w:val="center"/>
    </w:pPr>
  </w:style>
  <w:style w:type="character" w:customStyle="1" w:styleId="button-search">
    <w:name w:val="button-search"/>
    <w:basedOn w:val="a0"/>
    <w:rsid w:val="000F3D67"/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Calibri" w:eastAsia="Calibri" w:hAnsi="Calibri" w:cs="Times New Roman"/>
        <w:lang w:val="ru-RU" w:eastAsia="ru-RU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0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page number" w:uiPriority="0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0" w:unhideWhenUsed="0" w:qFormat="1"/>
    <w:lsdException w:name="Emphasis" w:semiHidden="0" w:uiPriority="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8D6409"/>
    <w:rPr>
      <w:rFonts w:ascii="Times New Roman" w:eastAsia="Times New Roman" w:hAnsi="Times New Roman"/>
      <w:sz w:val="24"/>
      <w:szCs w:val="24"/>
    </w:rPr>
  </w:style>
  <w:style w:type="paragraph" w:styleId="2">
    <w:name w:val="heading 2"/>
    <w:basedOn w:val="a"/>
    <w:next w:val="a"/>
    <w:link w:val="20"/>
    <w:qFormat/>
    <w:rsid w:val="00275651"/>
    <w:pPr>
      <w:keepNext/>
      <w:spacing w:before="240" w:after="60"/>
      <w:outlineLvl w:val="1"/>
    </w:pPr>
    <w:rPr>
      <w:rFonts w:ascii="Arial" w:hAnsi="Arial"/>
      <w:b/>
      <w:bCs/>
      <w:i/>
      <w:iCs/>
      <w:sz w:val="28"/>
      <w:szCs w:val="28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8D6409"/>
    <w:rPr>
      <w:rFonts w:ascii="Tahoma" w:hAnsi="Tahoma"/>
      <w:sz w:val="16"/>
      <w:szCs w:val="16"/>
    </w:rPr>
  </w:style>
  <w:style w:type="character" w:customStyle="1" w:styleId="a4">
    <w:name w:val="Текст выноски Знак"/>
    <w:link w:val="a3"/>
    <w:uiPriority w:val="99"/>
    <w:semiHidden/>
    <w:rsid w:val="008D6409"/>
    <w:rPr>
      <w:rFonts w:ascii="Tahoma" w:eastAsia="Times New Roman" w:hAnsi="Tahoma" w:cs="Tahoma"/>
      <w:sz w:val="16"/>
      <w:szCs w:val="16"/>
      <w:lang w:eastAsia="ru-RU"/>
    </w:rPr>
  </w:style>
  <w:style w:type="character" w:customStyle="1" w:styleId="20">
    <w:name w:val="Заголовок 2 Знак"/>
    <w:link w:val="2"/>
    <w:rsid w:val="00275651"/>
    <w:rPr>
      <w:rFonts w:ascii="Arial" w:eastAsia="Times New Roman" w:hAnsi="Arial" w:cs="Arial"/>
      <w:b/>
      <w:bCs/>
      <w:i/>
      <w:iCs/>
      <w:sz w:val="28"/>
      <w:szCs w:val="28"/>
    </w:rPr>
  </w:style>
  <w:style w:type="character" w:styleId="a5">
    <w:name w:val="Emphasis"/>
    <w:qFormat/>
    <w:rsid w:val="00275651"/>
    <w:rPr>
      <w:i/>
      <w:iCs/>
    </w:rPr>
  </w:style>
  <w:style w:type="paragraph" w:styleId="a6">
    <w:name w:val="header"/>
    <w:basedOn w:val="a"/>
    <w:link w:val="a7"/>
    <w:uiPriority w:val="99"/>
    <w:unhideWhenUsed/>
    <w:rsid w:val="00047A65"/>
    <w:pPr>
      <w:tabs>
        <w:tab w:val="center" w:pos="4677"/>
        <w:tab w:val="right" w:pos="9355"/>
      </w:tabs>
    </w:pPr>
  </w:style>
  <w:style w:type="character" w:customStyle="1" w:styleId="a7">
    <w:name w:val="Верхний колонтитул Знак"/>
    <w:link w:val="a6"/>
    <w:uiPriority w:val="99"/>
    <w:rsid w:val="00047A65"/>
    <w:rPr>
      <w:rFonts w:ascii="Times New Roman" w:eastAsia="Times New Roman" w:hAnsi="Times New Roman"/>
      <w:sz w:val="24"/>
      <w:szCs w:val="24"/>
    </w:rPr>
  </w:style>
  <w:style w:type="paragraph" w:styleId="a8">
    <w:name w:val="footer"/>
    <w:basedOn w:val="a"/>
    <w:link w:val="a9"/>
    <w:uiPriority w:val="99"/>
    <w:unhideWhenUsed/>
    <w:rsid w:val="00047A65"/>
    <w:pPr>
      <w:tabs>
        <w:tab w:val="center" w:pos="4677"/>
        <w:tab w:val="right" w:pos="9355"/>
      </w:tabs>
    </w:pPr>
  </w:style>
  <w:style w:type="character" w:customStyle="1" w:styleId="a9">
    <w:name w:val="Нижний колонтитул Знак"/>
    <w:link w:val="a8"/>
    <w:uiPriority w:val="99"/>
    <w:rsid w:val="00047A65"/>
    <w:rPr>
      <w:rFonts w:ascii="Times New Roman" w:eastAsia="Times New Roman" w:hAnsi="Times New Roman"/>
      <w:sz w:val="24"/>
      <w:szCs w:val="24"/>
    </w:rPr>
  </w:style>
  <w:style w:type="paragraph" w:customStyle="1" w:styleId="ConsPlusNormal">
    <w:name w:val="ConsPlusNormal"/>
    <w:rsid w:val="006B744D"/>
    <w:pPr>
      <w:widowControl w:val="0"/>
      <w:autoSpaceDE w:val="0"/>
      <w:autoSpaceDN w:val="0"/>
      <w:adjustRightInd w:val="0"/>
      <w:ind w:firstLine="720"/>
    </w:pPr>
    <w:rPr>
      <w:rFonts w:ascii="Arial" w:eastAsia="Times New Roman" w:hAnsi="Arial" w:cs="Arial"/>
    </w:rPr>
  </w:style>
  <w:style w:type="paragraph" w:styleId="aa">
    <w:name w:val="List Paragraph"/>
    <w:basedOn w:val="a"/>
    <w:uiPriority w:val="34"/>
    <w:qFormat/>
    <w:rsid w:val="006B744D"/>
    <w:pPr>
      <w:spacing w:after="200" w:line="276" w:lineRule="auto"/>
      <w:ind w:left="720"/>
      <w:contextualSpacing/>
    </w:pPr>
    <w:rPr>
      <w:rFonts w:ascii="Calibri" w:hAnsi="Calibri"/>
      <w:sz w:val="22"/>
      <w:szCs w:val="22"/>
    </w:rPr>
  </w:style>
  <w:style w:type="character" w:styleId="ab">
    <w:name w:val="Strong"/>
    <w:qFormat/>
    <w:rsid w:val="006B744D"/>
    <w:rPr>
      <w:b/>
      <w:bCs/>
    </w:rPr>
  </w:style>
  <w:style w:type="paragraph" w:customStyle="1" w:styleId="s13">
    <w:name w:val="s_13"/>
    <w:basedOn w:val="a"/>
    <w:rsid w:val="006B744D"/>
    <w:pPr>
      <w:ind w:firstLine="720"/>
    </w:pPr>
  </w:style>
  <w:style w:type="paragraph" w:customStyle="1" w:styleId="FORMATTEXT">
    <w:name w:val=".FORMATTEXT"/>
    <w:uiPriority w:val="99"/>
    <w:rsid w:val="006B744D"/>
    <w:pPr>
      <w:widowControl w:val="0"/>
      <w:autoSpaceDE w:val="0"/>
      <w:autoSpaceDN w:val="0"/>
      <w:adjustRightInd w:val="0"/>
    </w:pPr>
    <w:rPr>
      <w:rFonts w:ascii="Times New Roman" w:eastAsia="Times New Roman" w:hAnsi="Times New Roman"/>
      <w:sz w:val="24"/>
      <w:szCs w:val="24"/>
    </w:rPr>
  </w:style>
  <w:style w:type="paragraph" w:styleId="ac">
    <w:name w:val="footnote text"/>
    <w:basedOn w:val="a"/>
    <w:link w:val="ad"/>
    <w:uiPriority w:val="99"/>
    <w:rsid w:val="006B744D"/>
    <w:rPr>
      <w:sz w:val="20"/>
      <w:szCs w:val="20"/>
    </w:rPr>
  </w:style>
  <w:style w:type="character" w:customStyle="1" w:styleId="ad">
    <w:name w:val="Текст сноски Знак"/>
    <w:link w:val="ac"/>
    <w:uiPriority w:val="99"/>
    <w:rsid w:val="006B744D"/>
    <w:rPr>
      <w:rFonts w:ascii="Times New Roman" w:eastAsia="Times New Roman" w:hAnsi="Times New Roman"/>
    </w:rPr>
  </w:style>
  <w:style w:type="character" w:styleId="ae">
    <w:name w:val="footnote reference"/>
    <w:uiPriority w:val="99"/>
    <w:rsid w:val="006B744D"/>
    <w:rPr>
      <w:vertAlign w:val="superscript"/>
    </w:rPr>
  </w:style>
  <w:style w:type="paragraph" w:customStyle="1" w:styleId="ConsPlusTitle">
    <w:name w:val="ConsPlusTitle"/>
    <w:uiPriority w:val="99"/>
    <w:rsid w:val="006B744D"/>
    <w:pPr>
      <w:widowControl w:val="0"/>
      <w:autoSpaceDE w:val="0"/>
      <w:autoSpaceDN w:val="0"/>
      <w:adjustRightInd w:val="0"/>
    </w:pPr>
    <w:rPr>
      <w:rFonts w:ascii="Arial" w:eastAsia="Times New Roman" w:hAnsi="Arial" w:cs="Arial"/>
      <w:b/>
      <w:bCs/>
      <w:sz w:val="24"/>
      <w:szCs w:val="24"/>
    </w:rPr>
  </w:style>
  <w:style w:type="paragraph" w:styleId="af">
    <w:name w:val="Title"/>
    <w:basedOn w:val="a"/>
    <w:next w:val="a"/>
    <w:link w:val="af0"/>
    <w:uiPriority w:val="10"/>
    <w:qFormat/>
    <w:rsid w:val="006B744D"/>
    <w:pPr>
      <w:contextualSpacing/>
    </w:pPr>
    <w:rPr>
      <w:rFonts w:ascii="Cambria" w:hAnsi="Cambria"/>
      <w:spacing w:val="-10"/>
      <w:kern w:val="28"/>
      <w:sz w:val="56"/>
      <w:szCs w:val="56"/>
    </w:rPr>
  </w:style>
  <w:style w:type="character" w:customStyle="1" w:styleId="af0">
    <w:name w:val="Название Знак"/>
    <w:link w:val="af"/>
    <w:uiPriority w:val="10"/>
    <w:rsid w:val="006B744D"/>
    <w:rPr>
      <w:rFonts w:ascii="Cambria" w:eastAsia="Times New Roman" w:hAnsi="Cambria" w:cs="Times New Roman"/>
      <w:spacing w:val="-10"/>
      <w:kern w:val="28"/>
      <w:sz w:val="56"/>
      <w:szCs w:val="56"/>
    </w:rPr>
  </w:style>
  <w:style w:type="character" w:styleId="af1">
    <w:name w:val="Book Title"/>
    <w:uiPriority w:val="33"/>
    <w:qFormat/>
    <w:rsid w:val="006B744D"/>
    <w:rPr>
      <w:b/>
      <w:bCs/>
      <w:i/>
      <w:iCs/>
      <w:spacing w:val="5"/>
    </w:rPr>
  </w:style>
  <w:style w:type="paragraph" w:styleId="af2">
    <w:name w:val="Document Map"/>
    <w:basedOn w:val="a"/>
    <w:link w:val="af3"/>
    <w:uiPriority w:val="99"/>
    <w:semiHidden/>
    <w:unhideWhenUsed/>
    <w:rsid w:val="003B612F"/>
    <w:rPr>
      <w:rFonts w:ascii="Tahoma" w:hAnsi="Tahoma" w:cs="Tahoma"/>
      <w:sz w:val="16"/>
      <w:szCs w:val="16"/>
    </w:rPr>
  </w:style>
  <w:style w:type="character" w:customStyle="1" w:styleId="af3">
    <w:name w:val="Схема документа Знак"/>
    <w:basedOn w:val="a0"/>
    <w:link w:val="af2"/>
    <w:uiPriority w:val="99"/>
    <w:semiHidden/>
    <w:rsid w:val="003B612F"/>
    <w:rPr>
      <w:rFonts w:ascii="Tahoma" w:eastAsia="Times New Roman" w:hAnsi="Tahoma" w:cs="Tahoma"/>
      <w:sz w:val="16"/>
      <w:szCs w:val="16"/>
    </w:rPr>
  </w:style>
  <w:style w:type="character" w:styleId="af4">
    <w:name w:val="page number"/>
    <w:basedOn w:val="a0"/>
    <w:rsid w:val="001A4216"/>
  </w:style>
  <w:style w:type="paragraph" w:styleId="af5">
    <w:name w:val="Normal (Web)"/>
    <w:basedOn w:val="a"/>
    <w:uiPriority w:val="99"/>
    <w:rsid w:val="00427791"/>
    <w:pPr>
      <w:spacing w:before="75" w:after="75"/>
      <w:ind w:left="75" w:right="75" w:firstLine="225"/>
      <w:jc w:val="both"/>
    </w:pPr>
    <w:rPr>
      <w:rFonts w:ascii="Verdana" w:hAnsi="Verdana" w:cs="Verdana"/>
      <w:color w:val="000000"/>
      <w:sz w:val="18"/>
      <w:szCs w:val="18"/>
    </w:rPr>
  </w:style>
  <w:style w:type="character" w:customStyle="1" w:styleId="layout">
    <w:name w:val="layout"/>
    <w:basedOn w:val="a0"/>
    <w:rsid w:val="00813712"/>
  </w:style>
  <w:style w:type="table" w:styleId="af6">
    <w:name w:val="Table Grid"/>
    <w:basedOn w:val="a1"/>
    <w:uiPriority w:val="59"/>
    <w:rsid w:val="002375A2"/>
    <w:rPr>
      <w:rFonts w:asciiTheme="minorHAnsi" w:eastAsiaTheme="minorHAnsi" w:hAnsiTheme="minorHAnsi" w:cstheme="minorBidi"/>
      <w:sz w:val="22"/>
      <w:szCs w:val="22"/>
      <w:lang w:eastAsia="en-US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customStyle="1" w:styleId="12">
    <w:name w:val="12таблица Знак"/>
    <w:basedOn w:val="a0"/>
    <w:link w:val="120"/>
    <w:locked/>
    <w:rsid w:val="002375A2"/>
    <w:rPr>
      <w:rFonts w:ascii="Times New Roman" w:eastAsia="Times New Roman" w:hAnsi="Times New Roman"/>
      <w:sz w:val="24"/>
      <w:szCs w:val="24"/>
    </w:rPr>
  </w:style>
  <w:style w:type="paragraph" w:customStyle="1" w:styleId="120">
    <w:name w:val="12таблица"/>
    <w:basedOn w:val="a"/>
    <w:link w:val="12"/>
    <w:qFormat/>
    <w:rsid w:val="002375A2"/>
    <w:pPr>
      <w:jc w:val="center"/>
    </w:pPr>
  </w:style>
  <w:style w:type="character" w:customStyle="1" w:styleId="button-search">
    <w:name w:val="button-search"/>
    <w:basedOn w:val="a0"/>
    <w:rsid w:val="000F3D67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3618266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04526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17583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88865654">
          <w:marLeft w:val="0"/>
          <w:marRight w:val="0"/>
          <w:marTop w:val="0"/>
          <w:marBottom w:val="0"/>
          <w:divBdr>
            <w:top w:val="none" w:sz="0" w:space="0" w:color="auto"/>
            <w:left w:val="single" w:sz="24" w:space="0" w:color="CED3F1"/>
            <w:bottom w:val="none" w:sz="0" w:space="0" w:color="auto"/>
            <w:right w:val="none" w:sz="0" w:space="0" w:color="auto"/>
          </w:divBdr>
        </w:div>
      </w:divsChild>
    </w:div>
    <w:div w:id="11324836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66048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702500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145454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768944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655269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497944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156571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085522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hyperlink" Target="consultantplus://offline/ref=0DAE43E32FF4A5C812209B55047A59D7DB99E497BD5960FF6D09D9C3065B27857D6765FEE88CAA1157F8EB70D67732DC1786B0F3B09426wDI" TargetMode="External"/><Relationship Id="rId18" Type="http://schemas.openxmlformats.org/officeDocument/2006/relationships/hyperlink" Target="https://login.consultant.ru/link/?rnd=808D3B5450FD8C12C3504E53BFC344BB&amp;req=doc&amp;base=LAW&amp;n=158550&amp;dst=100035&amp;fld=134&amp;REFFIELD=134&amp;REFDST=1000000012&amp;REFDOC=13040&amp;REFBASE=LAW&amp;stat=refcode%3D3643%3Bdstident%3D100035%3Bindex%3D17&amp;date=10.03.2021" TargetMode="External"/><Relationship Id="rId3" Type="http://schemas.openxmlformats.org/officeDocument/2006/relationships/styles" Target="styles.xml"/><Relationship Id="rId21" Type="http://schemas.openxmlformats.org/officeDocument/2006/relationships/theme" Target="theme/theme1.xml"/><Relationship Id="rId7" Type="http://schemas.openxmlformats.org/officeDocument/2006/relationships/footnotes" Target="footnotes.xml"/><Relationship Id="rId12" Type="http://schemas.openxmlformats.org/officeDocument/2006/relationships/hyperlink" Target="consultantplus://offline/ref=0DAE43E32FF4A5C81220855B007A59D7DE91EE9AB00C37FD3C5CD7C60E0B6F95332268F7E986FB4B47FCA224D3683AC10987AEF02Bw9I" TargetMode="External"/><Relationship Id="rId17" Type="http://schemas.openxmlformats.org/officeDocument/2006/relationships/footer" Target="footer1.xml"/><Relationship Id="rId2" Type="http://schemas.openxmlformats.org/officeDocument/2006/relationships/numbering" Target="numbering.xml"/><Relationship Id="rId16" Type="http://schemas.openxmlformats.org/officeDocument/2006/relationships/hyperlink" Target="consultantplus://offline/ref=45F635240DF0B62175847B3A1F2BA9C5DE36932943A543A141F3D011BE74EF2ABAF7693B0D1ABA3EA0FC76C08FD01E3B304B1129f0xBI" TargetMode="External"/><Relationship Id="rId20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hyperlink" Target="consultantplus://offline/ref=0DAE43E32FF4A5C81220855B007A59D7DE91EC9BBF0D37FD3C5CD7C60E0B6F95332268FFE88DAD1206A2FB749F2337C31F9BAEF2AE9764EB2Bw4I" TargetMode="External"/><Relationship Id="rId5" Type="http://schemas.openxmlformats.org/officeDocument/2006/relationships/settings" Target="settings.xml"/><Relationship Id="rId15" Type="http://schemas.openxmlformats.org/officeDocument/2006/relationships/hyperlink" Target="consultantplus://offline/ref=45F635240DF0B62175847B3A1F2BA9C5DE36912841A543A141F3D011BE74EF2ABAF769320511E86BE0A22F90C39B13392657112B1C57A454f3x9I" TargetMode="External"/><Relationship Id="rId10" Type="http://schemas.openxmlformats.org/officeDocument/2006/relationships/image" Target="media/image2.jpeg"/><Relationship Id="rId19" Type="http://schemas.openxmlformats.org/officeDocument/2006/relationships/hyperlink" Target="consultantplus://offline/ref=45F635240DF0B62175847B3A1F2BA9C5DE36932943A543A141F3D011BE74EF2ABAF7693B0D1ABA3EA0FC76C08FD01E3B304B1129f0xBI" TargetMode="External"/><Relationship Id="rId4" Type="http://schemas.microsoft.com/office/2007/relationships/stylesWithEffects" Target="stylesWithEffects.xml"/><Relationship Id="rId9" Type="http://schemas.openxmlformats.org/officeDocument/2006/relationships/image" Target="media/image1.jpeg"/><Relationship Id="rId14" Type="http://schemas.openxmlformats.org/officeDocument/2006/relationships/hyperlink" Target="consultantplus://offline/ref=45F635240DF0B62175847B3A1F2BA9C5DF3F972543A443A141F3D011BE74EF2ABAF769310217E53BB5ED2ECC86C600382D57132803f5xCI" TargetMode="Externa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A946DA42-A2BB-4DC9-8890-BC55859D7A6C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1659</TotalTime>
  <Pages>5</Pages>
  <Words>1218</Words>
  <Characters>6945</Characters>
  <Application>Microsoft Office Word</Application>
  <DocSecurity>0</DocSecurity>
  <Lines>57</Lines>
  <Paragraphs>16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8147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LopintsevaMA</dc:creator>
  <cp:lastModifiedBy>Хрусталева Юлия Витальевна</cp:lastModifiedBy>
  <cp:revision>382</cp:revision>
  <cp:lastPrinted>2022-03-01T12:34:00Z</cp:lastPrinted>
  <dcterms:created xsi:type="dcterms:W3CDTF">2020-11-16T06:48:00Z</dcterms:created>
  <dcterms:modified xsi:type="dcterms:W3CDTF">2025-07-04T07:40:00Z</dcterms:modified>
</cp:coreProperties>
</file>