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40" w:rsidRPr="006721F4" w:rsidRDefault="00370840" w:rsidP="00370840">
      <w:pPr>
        <w:pStyle w:val="s1"/>
        <w:shd w:val="clear" w:color="auto" w:fill="FFFFFF"/>
        <w:rPr>
          <w:rFonts w:ascii="Roboto" w:hAnsi="Roboto"/>
          <w:b/>
          <w:color w:val="000000"/>
          <w:sz w:val="23"/>
          <w:szCs w:val="23"/>
        </w:rPr>
      </w:pPr>
      <w:r w:rsidRPr="006721F4">
        <w:rPr>
          <w:rFonts w:ascii="Roboto" w:hAnsi="Roboto"/>
          <w:b/>
          <w:color w:val="000000"/>
          <w:sz w:val="23"/>
          <w:szCs w:val="23"/>
        </w:rPr>
        <w:t>1. Граждане обязаны представить следующие документы: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а) заявление о включении в состав участников мероприятий по улучшению жилищных условий граждан;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б) копии документов, удостоверяющих личность заявителя и членов его семьи;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proofErr w:type="gramStart"/>
      <w:r>
        <w:rPr>
          <w:rFonts w:ascii="Roboto" w:hAnsi="Roboto"/>
          <w:color w:val="000000"/>
          <w:sz w:val="23"/>
          <w:szCs w:val="23"/>
        </w:rPr>
        <w:t>в) копии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язык; свидетельств об усыновлении, выданных органами записи актов гражданского состояния или консульскими учреждениями Российской Федерации (представляются в случае, если родственные отношения между лицами, указанными в заявлении в качестве членов семьи, подтверждаются указанными документами);</w:t>
      </w:r>
      <w:proofErr w:type="gramEnd"/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г) копии документов, подтверждающих наличие у заявителя и (или) членов его семьи собственных и (или) заемных сре</w:t>
      </w:r>
      <w:proofErr w:type="gramStart"/>
      <w:r>
        <w:rPr>
          <w:rFonts w:ascii="Roboto" w:hAnsi="Roboto"/>
          <w:color w:val="000000"/>
          <w:sz w:val="23"/>
          <w:szCs w:val="23"/>
        </w:rPr>
        <w:t>дств в р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азмере, установленном </w:t>
      </w:r>
      <w:hyperlink r:id="rId4" w:anchor="/document/74843267/entry/78" w:history="1">
        <w:r>
          <w:rPr>
            <w:rStyle w:val="a8"/>
            <w:rFonts w:ascii="Roboto" w:hAnsi="Roboto"/>
            <w:sz w:val="23"/>
            <w:szCs w:val="23"/>
          </w:rPr>
          <w:t>пунктом 2.2</w:t>
        </w:r>
      </w:hyperlink>
      <w:r>
        <w:rPr>
          <w:rFonts w:ascii="Roboto" w:hAnsi="Roboto"/>
          <w:color w:val="000000"/>
          <w:sz w:val="23"/>
          <w:szCs w:val="23"/>
        </w:rPr>
        <w:t xml:space="preserve"> </w:t>
      </w:r>
      <w:r w:rsidR="00D31C07" w:rsidRPr="00C23571">
        <w:t>Положения, утвержденного  постановлением Правительства В</w:t>
      </w:r>
      <w:r w:rsidR="00596F02">
        <w:t xml:space="preserve">ологодской области </w:t>
      </w:r>
      <w:r w:rsidR="00D31C07" w:rsidRPr="00C23571">
        <w:t>от 26.10.2020 № 1267</w:t>
      </w:r>
      <w:r>
        <w:rPr>
          <w:rFonts w:ascii="Roboto" w:hAnsi="Roboto"/>
          <w:color w:val="000000"/>
          <w:sz w:val="23"/>
          <w:szCs w:val="23"/>
        </w:rPr>
        <w:t>, а также при необходимости - право заявителя (лица, состоящего в зарегистрированном браке с заявителем) на получение материнского (семейного) капитала.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В качестве документа, подтверждающего наличие у заявителя собственных и (или) заемных сре</w:t>
      </w:r>
      <w:proofErr w:type="gramStart"/>
      <w:r>
        <w:rPr>
          <w:rFonts w:ascii="Roboto" w:hAnsi="Roboto"/>
          <w:color w:val="000000"/>
          <w:sz w:val="23"/>
          <w:szCs w:val="23"/>
        </w:rPr>
        <w:t>дств в р</w:t>
      </w:r>
      <w:proofErr w:type="gramEnd"/>
      <w:r>
        <w:rPr>
          <w:rFonts w:ascii="Roboto" w:hAnsi="Roboto"/>
          <w:color w:val="000000"/>
          <w:sz w:val="23"/>
          <w:szCs w:val="23"/>
        </w:rPr>
        <w:t>азмере части стоимости строительства (приобретения) жилья, не обеспеченной за счет социальной выплаты, представляются копии одного или нескольких следующих документов: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справка кредитной организации (выписка из счета), подтверждающая наличие у заявителя и (или) членов его семьи средств на счетах;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заключение кредитной организации или юридического лица о возможности заключения с заявителем договора о предоставлении жилищного кредита (займа), в том числе ипотечного, с указанием предполагаемой суммы кредита;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кредитный договор (договор займа) кредитной организации или юридического лица о предоставлении заявителю кредита (займа), в том числе ипотечного;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отчет об оценке объекта незавершенного строительством жилого дома, подготовленный в соответствии с требованиями </w:t>
      </w:r>
      <w:hyperlink r:id="rId5" w:anchor="/document/12112509/entry/0" w:history="1">
        <w:r>
          <w:rPr>
            <w:rStyle w:val="a8"/>
            <w:rFonts w:ascii="Roboto" w:hAnsi="Roboto"/>
            <w:sz w:val="23"/>
            <w:szCs w:val="23"/>
          </w:rPr>
          <w:t>Федерального закона</w:t>
        </w:r>
      </w:hyperlink>
      <w:r>
        <w:rPr>
          <w:rFonts w:ascii="Roboto" w:hAnsi="Roboto"/>
          <w:color w:val="000000"/>
          <w:sz w:val="23"/>
          <w:szCs w:val="23"/>
        </w:rPr>
        <w:t xml:space="preserve"> от 29 июля 1998 года N 135-ФЗ "Об оценочной деятельности в Российской Федерации".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В случае использования гражданином средств (части средств) материнского (семейного) капитала гражданин вправе представить копию документа, выданного территориальным органом Фонда пенсионного и социального страхования Российской Федерации, содержащего сведения о размере материнского (семейного) капитала (его оставшейся части). В случае непредставления данного документа органы местного самоуправления получают соответствующие сведения в порядке межведомственного взаимодействия;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proofErr w:type="spellStart"/>
      <w:r>
        <w:rPr>
          <w:rFonts w:ascii="Roboto" w:hAnsi="Roboto"/>
          <w:color w:val="000000"/>
          <w:sz w:val="23"/>
          <w:szCs w:val="23"/>
        </w:rPr>
        <w:t>д</w:t>
      </w:r>
      <w:proofErr w:type="spellEnd"/>
      <w:r>
        <w:rPr>
          <w:rFonts w:ascii="Roboto" w:hAnsi="Roboto"/>
          <w:color w:val="000000"/>
          <w:sz w:val="23"/>
          <w:szCs w:val="23"/>
        </w:rPr>
        <w:t xml:space="preserve">) копии документов, подтверждающих соответствие условиям, установленным </w:t>
      </w:r>
      <w:hyperlink r:id="rId6" w:anchor="/document/74843267/entry/77" w:history="1">
        <w:r>
          <w:rPr>
            <w:rStyle w:val="a8"/>
            <w:rFonts w:ascii="Roboto" w:hAnsi="Roboto"/>
            <w:sz w:val="23"/>
            <w:szCs w:val="23"/>
          </w:rPr>
          <w:t>подпунктом "б" пункта 2.2</w:t>
        </w:r>
      </w:hyperlink>
      <w:r>
        <w:rPr>
          <w:rFonts w:ascii="Roboto" w:hAnsi="Roboto"/>
          <w:color w:val="000000"/>
          <w:sz w:val="23"/>
          <w:szCs w:val="23"/>
        </w:rPr>
        <w:t xml:space="preserve"> </w:t>
      </w:r>
      <w:r w:rsidR="00892F41" w:rsidRPr="00C23571">
        <w:t>Положения, утвержденного  постановлением Правительства В</w:t>
      </w:r>
      <w:r w:rsidR="00596F02">
        <w:t>ологодской области</w:t>
      </w:r>
      <w:r w:rsidR="00892F41" w:rsidRPr="00C23571">
        <w:t xml:space="preserve">  от 26.10.2020 № 1267</w:t>
      </w:r>
      <w:r w:rsidR="00892F41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color w:val="000000"/>
          <w:sz w:val="23"/>
          <w:szCs w:val="23"/>
        </w:rPr>
        <w:t>(для лиц, изъявивших желание постоянно проживать в сельской местности, за исключением условия о переезде на сельские территории).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К данным документам относится договор найма, или аренды жилого помещения, или безвозмездного пользования жилым помещением или иной документ, подтверждающий наличие иных оснований проживания, предусмотренных законодательством Российской Федерации.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Граждане вправе также представить копии документов, подтверждающих отсутствие в собственности жилого помещения (жилого дома) на сельской территории в границах соответствующего муниципального района (городского поселения, муниципального округа), в случае, если указанные документы не представлены гражданами, органы местного самоуправления получают соответствующие сведения в порядке межведомственного взаимодействия;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proofErr w:type="spellStart"/>
      <w:r>
        <w:rPr>
          <w:rFonts w:ascii="Roboto" w:hAnsi="Roboto"/>
          <w:color w:val="000000"/>
          <w:sz w:val="23"/>
          <w:szCs w:val="23"/>
        </w:rPr>
        <w:lastRenderedPageBreak/>
        <w:t>з</w:t>
      </w:r>
      <w:proofErr w:type="spellEnd"/>
      <w:r>
        <w:rPr>
          <w:rFonts w:ascii="Roboto" w:hAnsi="Roboto"/>
          <w:color w:val="000000"/>
          <w:sz w:val="23"/>
          <w:szCs w:val="23"/>
        </w:rPr>
        <w:t xml:space="preserve">) копию трудового договора с работодателем для установления места осуществления трудовой деятельности на сельской территории (для </w:t>
      </w:r>
      <w:proofErr w:type="gramStart"/>
      <w:r>
        <w:rPr>
          <w:rFonts w:ascii="Roboto" w:hAnsi="Roboto"/>
          <w:color w:val="000000"/>
          <w:sz w:val="23"/>
          <w:szCs w:val="23"/>
        </w:rPr>
        <w:t>работающих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по трудовым договорам);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к) копии документов, подтверждающих фактическое осуществление предпринимательской деятельности на сельских территориях соответствующего муниципального района (городского поселения, муниципального округа) (для граждан являющихся индивидуальными предпринимателями либо индивидуальными предпринимателями - главами крестьянских (фермерских) хозяйств).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К данным документам относятся договоры аренды, безвозмездного пользования земельного участка, и (или) производственных, и (или) иных помещений, используемых в предпринимательской деятельности; </w:t>
      </w:r>
      <w:proofErr w:type="gramStart"/>
      <w:r>
        <w:rPr>
          <w:rFonts w:ascii="Roboto" w:hAnsi="Roboto"/>
          <w:color w:val="000000"/>
          <w:sz w:val="23"/>
          <w:szCs w:val="23"/>
        </w:rPr>
        <w:t>правоустанавливающие документы на земельный участок, и (или) производственные, и (или) иные помещения, используемые в предпринимательской деятельности (если права не зарегистрированы в Едином государственном реестре недвижимости), сведения, подписанные гражданином, о зарегистрированных в Едином государственном реестре недвижимости правах на земельный участок, и (или) производственные, и (или) иные помещения, используемые в предпринимательской деятельности (вид зарегистрированного права, кадастровый номер, адрес места нахождения).</w:t>
      </w:r>
      <w:proofErr w:type="gramEnd"/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Граждане вправе представить копию выписки из Единого государственного реестра недвижимости о правах на земельный участок, и (или) производственные, и (или) иные помещения, используемые в предпринимательской деятельности. </w:t>
      </w:r>
      <w:proofErr w:type="gramStart"/>
      <w:r>
        <w:rPr>
          <w:rFonts w:ascii="Roboto" w:hAnsi="Roboto"/>
          <w:color w:val="000000"/>
          <w:sz w:val="23"/>
          <w:szCs w:val="23"/>
        </w:rPr>
        <w:t>Если Гражданином представлены сведения о зарегистрированных в Едином государственном реестре недвижимости правах на земельный участок, и (или) производственные, и (или) иные помещения, используемые в предпринимательской деятельности, органы местного самоуправления проверяют соответствующие сведения в порядке межведомственного взаимодействия.</w:t>
      </w:r>
      <w:proofErr w:type="gramEnd"/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2. Граждане вправе представить следующие документы: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документ, подтверждающий признание гражданина </w:t>
      </w:r>
      <w:proofErr w:type="gramStart"/>
      <w:r>
        <w:rPr>
          <w:rFonts w:ascii="Roboto" w:hAnsi="Roboto"/>
          <w:color w:val="000000"/>
          <w:sz w:val="23"/>
          <w:szCs w:val="23"/>
        </w:rPr>
        <w:t>нуждающимся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в улучшении жилищных условий;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копию выписки из Единого государственного реестра индивидуальных предпринимателей (для граждан являющихся индивидуальными предпринимателями либо индивидуальными предпринимателями - главами крестьянских (фермерских) хозяйств);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копии документов, подтверждающие родственные отношения между лицами, указанными в заявлении в качестве членов семьи (за исключением документов, указанных в </w:t>
      </w:r>
      <w:hyperlink r:id="rId7" w:anchor="/document/74843267/entry/106" w:history="1">
        <w:r>
          <w:rPr>
            <w:rStyle w:val="a8"/>
            <w:rFonts w:ascii="Roboto" w:hAnsi="Roboto"/>
            <w:sz w:val="23"/>
            <w:szCs w:val="23"/>
          </w:rPr>
          <w:t>подпункте "в" подпункта 1</w:t>
        </w:r>
      </w:hyperlink>
      <w:r>
        <w:rPr>
          <w:rFonts w:ascii="Roboto" w:hAnsi="Roboto"/>
          <w:color w:val="000000"/>
          <w:sz w:val="23"/>
          <w:szCs w:val="23"/>
        </w:rPr>
        <w:t xml:space="preserve"> </w:t>
      </w:r>
      <w:r w:rsidR="006721F4">
        <w:rPr>
          <w:rFonts w:ascii="Roboto" w:hAnsi="Roboto"/>
          <w:color w:val="000000"/>
          <w:sz w:val="23"/>
          <w:szCs w:val="23"/>
        </w:rPr>
        <w:t>н</w:t>
      </w:r>
      <w:r>
        <w:rPr>
          <w:rFonts w:ascii="Roboto" w:hAnsi="Roboto"/>
          <w:color w:val="000000"/>
          <w:sz w:val="23"/>
          <w:szCs w:val="23"/>
        </w:rPr>
        <w:t>астоящего пункта);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копии документов, подтверждающих регистрацию по месту жительства (по месту пребывания) гражданина и членов его семьи.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копию трудовой книжки или информацию о трудовой деятельности в соответствии со сведениями о трудовой деятельности, предусмотренными </w:t>
      </w:r>
      <w:hyperlink r:id="rId8" w:anchor="/document/12125268/entry/661" w:history="1">
        <w:r>
          <w:rPr>
            <w:rStyle w:val="a8"/>
            <w:rFonts w:ascii="Roboto" w:hAnsi="Roboto"/>
            <w:sz w:val="23"/>
            <w:szCs w:val="23"/>
          </w:rPr>
          <w:t>статьей 66.1</w:t>
        </w:r>
      </w:hyperlink>
      <w:r>
        <w:rPr>
          <w:rFonts w:ascii="Roboto" w:hAnsi="Roboto"/>
          <w:color w:val="000000"/>
          <w:sz w:val="23"/>
          <w:szCs w:val="23"/>
        </w:rPr>
        <w:t xml:space="preserve"> Трудового кодекса Российской Федерации, в распечатанном виде либо в электронной форме с цифровой подписью (для </w:t>
      </w:r>
      <w:proofErr w:type="gramStart"/>
      <w:r>
        <w:rPr>
          <w:rFonts w:ascii="Roboto" w:hAnsi="Roboto"/>
          <w:color w:val="000000"/>
          <w:sz w:val="23"/>
          <w:szCs w:val="23"/>
        </w:rPr>
        <w:t>работающих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по трудовым договорам).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В случае если документы, указанные в настоящем подпункте, не представлены гражданами, органы местного самоуправления получают соответствующие сведения в порядке межведомственного взаимодействия.</w:t>
      </w:r>
    </w:p>
    <w:p w:rsidR="00370840" w:rsidRDefault="00370840" w:rsidP="00596F02">
      <w:pPr>
        <w:pStyle w:val="s1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3. Копии документов, указанных в настоящем пункте, представляются вместе с оригиналами для удостоверения их идентичности (о чем делается отметка лицом, осуществляющим прием документов) либо заверенными в установленном законодательством Российской Федерации порядке.</w:t>
      </w:r>
    </w:p>
    <w:p w:rsidR="00D0020E" w:rsidRDefault="00D0020E" w:rsidP="00596F02">
      <w:pPr>
        <w:jc w:val="both"/>
      </w:pPr>
    </w:p>
    <w:sectPr w:rsidR="00D0020E" w:rsidSect="00C01B31">
      <w:pgSz w:w="11906" w:h="16838"/>
      <w:pgMar w:top="454" w:right="454" w:bottom="45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571"/>
    <w:rsid w:val="00370840"/>
    <w:rsid w:val="00596F02"/>
    <w:rsid w:val="006721F4"/>
    <w:rsid w:val="00892F41"/>
    <w:rsid w:val="00C01B31"/>
    <w:rsid w:val="00C23571"/>
    <w:rsid w:val="00CE43D9"/>
    <w:rsid w:val="00D0020E"/>
    <w:rsid w:val="00D3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3571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C2357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Гипертекстовая ссылка"/>
    <w:basedOn w:val="a0"/>
    <w:uiPriority w:val="99"/>
    <w:rsid w:val="00D0020E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D0020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7">
    <w:name w:val="Информация о версии"/>
    <w:basedOn w:val="a6"/>
    <w:next w:val="a"/>
    <w:uiPriority w:val="99"/>
    <w:rsid w:val="00D0020E"/>
    <w:rPr>
      <w:i/>
      <w:iCs/>
    </w:rPr>
  </w:style>
  <w:style w:type="character" w:styleId="a8">
    <w:name w:val="Hyperlink"/>
    <w:basedOn w:val="a0"/>
    <w:uiPriority w:val="99"/>
    <w:semiHidden/>
    <w:unhideWhenUsed/>
    <w:rsid w:val="00370840"/>
    <w:rPr>
      <w:color w:val="0000FF"/>
      <w:u w:val="single"/>
    </w:rPr>
  </w:style>
  <w:style w:type="paragraph" w:customStyle="1" w:styleId="s22">
    <w:name w:val="s_22"/>
    <w:basedOn w:val="a"/>
    <w:rsid w:val="0037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7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0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9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82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06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4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440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852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370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86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60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159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697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808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296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549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6651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1049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2556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3631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493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034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7116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7247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864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8806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3522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8232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8630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95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810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030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ORMO11</dc:creator>
  <cp:keywords/>
  <dc:description/>
  <cp:lastModifiedBy>ORMO11</cp:lastModifiedBy>
  <cp:revision>4</cp:revision>
  <dcterms:created xsi:type="dcterms:W3CDTF">2023-05-16T08:01:00Z</dcterms:created>
  <dcterms:modified xsi:type="dcterms:W3CDTF">2023-05-16T11:49:00Z</dcterms:modified>
</cp:coreProperties>
</file>