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52" w:rsidRDefault="00ED2952" w:rsidP="009614F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Согласован</w:t>
      </w:r>
    </w:p>
    <w:p w:rsidR="00ED2952" w:rsidRDefault="00ED2952" w:rsidP="009614F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 Глава района А.В. Косёнков</w:t>
      </w:r>
    </w:p>
    <w:p w:rsidR="00ED2952" w:rsidRDefault="00ED2952" w:rsidP="009614F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ED2952" w:rsidRPr="00ED2952" w:rsidRDefault="00ED2952" w:rsidP="009614F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D2952">
        <w:rPr>
          <w:rFonts w:ascii="Times New Roman" w:eastAsia="Times New Roman" w:hAnsi="Times New Roman" w:cs="Times New Roman"/>
          <w:sz w:val="26"/>
          <w:szCs w:val="26"/>
        </w:rPr>
        <w:t>Утвержден</w:t>
      </w:r>
    </w:p>
    <w:p w:rsidR="00ED2952" w:rsidRPr="00ED2952" w:rsidRDefault="00ED2952" w:rsidP="009614F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D2952">
        <w:rPr>
          <w:rFonts w:ascii="Times New Roman" w:eastAsia="Times New Roman" w:hAnsi="Times New Roman" w:cs="Times New Roman"/>
          <w:sz w:val="26"/>
          <w:szCs w:val="26"/>
        </w:rPr>
        <w:t xml:space="preserve"> протоколом заседания </w:t>
      </w:r>
    </w:p>
    <w:p w:rsidR="00ED2952" w:rsidRDefault="00ED2952" w:rsidP="009614F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ED2952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Pr="00ED295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по оценк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</w:t>
      </w:r>
      <w:r w:rsidRPr="00ED295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ED2952" w:rsidRPr="00ED2952" w:rsidRDefault="00ED2952" w:rsidP="009614F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D295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эффективности функционирования </w:t>
      </w:r>
    </w:p>
    <w:p w:rsidR="00ED2952" w:rsidRPr="00ED2952" w:rsidRDefault="00ED2952" w:rsidP="009614F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D295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 антимонопольного  комплаенса</w:t>
      </w:r>
    </w:p>
    <w:p w:rsidR="00ED2952" w:rsidRPr="00ED2952" w:rsidRDefault="00FC04C4" w:rsidP="00961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 января 2021</w:t>
      </w:r>
      <w:r w:rsidR="00ED295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ED2952" w:rsidRPr="00ED2952" w:rsidRDefault="00ED2952" w:rsidP="00961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2952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ED2952" w:rsidRPr="00ED2952" w:rsidRDefault="00ED2952" w:rsidP="009614F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952">
        <w:rPr>
          <w:rFonts w:ascii="Times New Roman" w:eastAsia="Times New Roman" w:hAnsi="Times New Roman" w:cs="Times New Roman"/>
          <w:b/>
          <w:bCs/>
          <w:color w:val="000000"/>
          <w:sz w:val="26"/>
        </w:rPr>
        <w:t>Доклад</w:t>
      </w:r>
    </w:p>
    <w:p w:rsidR="00ED2952" w:rsidRPr="00ED2952" w:rsidRDefault="00ED2952" w:rsidP="009614F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952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об организации системы внутреннего обеспечения соответствия  требованиям антимонопольного законодательства в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органах местного самоуправления Чагодощенского района</w:t>
      </w:r>
      <w:r w:rsidR="00FC04C4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за 2020</w:t>
      </w:r>
      <w:r w:rsidRPr="00ED2952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год</w:t>
      </w:r>
    </w:p>
    <w:p w:rsidR="009614FE" w:rsidRDefault="009614FE" w:rsidP="009614FE">
      <w:pPr>
        <w:tabs>
          <w:tab w:val="num" w:pos="1260"/>
        </w:tabs>
        <w:spacing w:after="0" w:line="240" w:lineRule="auto"/>
        <w:ind w:left="12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D2952" w:rsidRPr="00ED2952" w:rsidRDefault="00ED2952" w:rsidP="009614FE">
      <w:pPr>
        <w:tabs>
          <w:tab w:val="num" w:pos="1260"/>
        </w:tabs>
        <w:spacing w:after="0" w:line="240" w:lineRule="auto"/>
        <w:ind w:left="126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952">
        <w:rPr>
          <w:rFonts w:ascii="Times New Roman" w:eastAsia="Times New Roman" w:hAnsi="Times New Roman" w:cs="Times New Roman"/>
          <w:b/>
          <w:bCs/>
          <w:color w:val="000000"/>
          <w:sz w:val="26"/>
        </w:rPr>
        <w:t>1.</w:t>
      </w:r>
      <w:r w:rsidRPr="00ED2952">
        <w:rPr>
          <w:rFonts w:ascii="Times New Roman" w:eastAsia="Times New Roman" w:hAnsi="Times New Roman" w:cs="Times New Roman"/>
          <w:b/>
          <w:bCs/>
          <w:color w:val="000000"/>
          <w:sz w:val="14"/>
        </w:rPr>
        <w:t xml:space="preserve">      </w:t>
      </w:r>
      <w:r w:rsidRPr="00ED2952">
        <w:rPr>
          <w:rFonts w:ascii="Times New Roman" w:eastAsia="Times New Roman" w:hAnsi="Times New Roman" w:cs="Times New Roman"/>
          <w:b/>
          <w:bCs/>
          <w:color w:val="000000"/>
          <w:sz w:val="26"/>
        </w:rPr>
        <w:t>Общие положения.</w:t>
      </w:r>
    </w:p>
    <w:p w:rsidR="00ED2952" w:rsidRPr="00ED2952" w:rsidRDefault="00ED2952" w:rsidP="00961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>Во исполнение Указа Президента  Российской Федерации от 21 декабря 2017 года № 618 «Об основных направлениях государственной политики по развитию конкуренции», постановления Правительства Вологодской области от 18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марта 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>2019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268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«О создании и организации органами исполнительной государственной власти области системы внутреннего обеспечения соответствия требованиям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органах местного самоуправления района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 постановлением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Главы района 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23.05.2019 года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100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создана  система внутреннего обеспечения</w:t>
      </w:r>
      <w:proofErr w:type="gramEnd"/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соответствия требованиям антимонопольного законодательства (далее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>антимонопольный</w:t>
      </w:r>
      <w:proofErr w:type="gramEnd"/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комплаенс).</w:t>
      </w:r>
    </w:p>
    <w:p w:rsidR="00ED2952" w:rsidRPr="00ED2952" w:rsidRDefault="00ED2952" w:rsidP="00961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Постановление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23.05.2019 года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100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«О системе внутреннего обеспечения соответствия  требованиям антимонопольного законодательства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органах местного самоуправления района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», в соответствии с которым   в </w:t>
      </w:r>
      <w:r w:rsidR="00592BB4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органах местного самоуправления района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реализуется антимонопольный комлаенс,  разработано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РФ от 18.10.2018 N 2258-р.  </w:t>
      </w:r>
      <w:proofErr w:type="gramEnd"/>
    </w:p>
    <w:p w:rsidR="00ED2952" w:rsidRPr="00ED2952" w:rsidRDefault="00592BB4" w:rsidP="00961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Порядком</w:t>
      </w:r>
      <w:r w:rsidR="00ED2952"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 </w:t>
      </w:r>
      <w:proofErr w:type="gramStart"/>
      <w:r w:rsidR="00ED2952"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>антимонопольном</w:t>
      </w:r>
      <w:proofErr w:type="gramEnd"/>
      <w:r w:rsidR="00ED2952"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комплаенсе функции уполномоченного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подразделения возложены на юридический отдел администрации района</w:t>
      </w:r>
      <w:r w:rsidR="00ED2952"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Реализация функций уполномоченным подразделением осуществляется совместно с отделом муниципальной службы и работы с поселениями администрации района, управляющим делами администрации района.</w:t>
      </w:r>
    </w:p>
    <w:p w:rsidR="00ED2952" w:rsidRDefault="00ED2952" w:rsidP="00961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> С целью осуществления  оценки  эффективности орг</w:t>
      </w:r>
      <w:r w:rsidR="00592BB4">
        <w:rPr>
          <w:rFonts w:ascii="Times New Roman" w:eastAsia="Times New Roman" w:hAnsi="Times New Roman" w:cs="Times New Roman"/>
          <w:color w:val="000000"/>
          <w:sz w:val="26"/>
          <w:szCs w:val="26"/>
        </w:rPr>
        <w:t>анизации и функционирования  в органах местного самоуправления района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антимонопольного комплаенса   создан Коллегиальный орган – Комиссия по оценк</w:t>
      </w:r>
      <w:r w:rsidR="00592BB4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эффективности  </w:t>
      </w:r>
      <w:r w:rsidR="00592B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функционирования 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>антимонопольного  комплаенса, состав и  п</w:t>
      </w:r>
      <w:r w:rsidR="00592BB4">
        <w:rPr>
          <w:rFonts w:ascii="Times New Roman" w:eastAsia="Times New Roman" w:hAnsi="Times New Roman" w:cs="Times New Roman"/>
          <w:color w:val="000000"/>
          <w:sz w:val="26"/>
          <w:szCs w:val="26"/>
        </w:rPr>
        <w:t>орядок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о которой утверждены  постановлением </w:t>
      </w:r>
      <w:r w:rsidR="00592BB4">
        <w:rPr>
          <w:rFonts w:ascii="Times New Roman" w:eastAsia="Times New Roman" w:hAnsi="Times New Roman" w:cs="Times New Roman"/>
          <w:color w:val="000000"/>
          <w:sz w:val="26"/>
          <w:szCs w:val="26"/>
        </w:rPr>
        <w:t>Главы района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74478" w:rsidRPr="00D74478" w:rsidRDefault="00D74478" w:rsidP="00961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4478">
        <w:rPr>
          <w:rFonts w:ascii="Times New Roman" w:eastAsia="Times New Roman" w:hAnsi="Times New Roman" w:cs="Times New Roman"/>
          <w:sz w:val="26"/>
          <w:szCs w:val="26"/>
        </w:rPr>
        <w:t xml:space="preserve">Ежегодно до 01 февраля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юридическим отделом</w:t>
      </w:r>
      <w:r w:rsidRPr="00D74478">
        <w:rPr>
          <w:rFonts w:ascii="Times New Roman" w:eastAsia="Times New Roman" w:hAnsi="Times New Roman" w:cs="Times New Roman"/>
          <w:sz w:val="26"/>
          <w:szCs w:val="26"/>
        </w:rPr>
        <w:t xml:space="preserve"> готовится доклад об </w:t>
      </w:r>
      <w:proofErr w:type="gramStart"/>
      <w:r w:rsidRPr="00D74478">
        <w:rPr>
          <w:rFonts w:ascii="Times New Roman" w:eastAsia="Times New Roman" w:hAnsi="Times New Roman" w:cs="Times New Roman"/>
          <w:sz w:val="26"/>
          <w:szCs w:val="26"/>
        </w:rPr>
        <w:t>антимонопольном</w:t>
      </w:r>
      <w:proofErr w:type="gramEnd"/>
      <w:r w:rsidRPr="00D74478">
        <w:rPr>
          <w:rFonts w:ascii="Times New Roman" w:eastAsia="Times New Roman" w:hAnsi="Times New Roman" w:cs="Times New Roman"/>
          <w:sz w:val="26"/>
          <w:szCs w:val="26"/>
        </w:rPr>
        <w:t xml:space="preserve"> комплаенсе.</w:t>
      </w:r>
    </w:p>
    <w:p w:rsidR="00D74478" w:rsidRDefault="00D74478" w:rsidP="009614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D74478" w:rsidRPr="00D74478" w:rsidRDefault="00D74478" w:rsidP="00D744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 w:rsidRPr="00D74478">
        <w:rPr>
          <w:rFonts w:ascii="Times New Roman" w:eastAsia="Times New Roman" w:hAnsi="Times New Roman" w:cs="Times New Roman"/>
          <w:b/>
          <w:bCs/>
          <w:color w:val="000000"/>
          <w:sz w:val="26"/>
        </w:rPr>
        <w:t>2. Результаты проведенной оценки рисков</w:t>
      </w:r>
    </w:p>
    <w:p w:rsidR="00D74478" w:rsidRPr="00D74478" w:rsidRDefault="00D74478" w:rsidP="00D744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 w:rsidRPr="00D74478">
        <w:rPr>
          <w:rFonts w:ascii="Times New Roman" w:eastAsia="Times New Roman" w:hAnsi="Times New Roman" w:cs="Times New Roman"/>
          <w:b/>
          <w:bCs/>
          <w:color w:val="000000"/>
          <w:sz w:val="26"/>
        </w:rPr>
        <w:t>нарушения антимонопольного законодательства</w:t>
      </w:r>
    </w:p>
    <w:p w:rsidR="00D74478" w:rsidRPr="00D74478" w:rsidRDefault="00D74478" w:rsidP="00D744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A95107" w:rsidRPr="00ED2952" w:rsidRDefault="00A95107" w:rsidP="00A95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 целях выявления  и оценки рисков нарушения антимонопольного законодательства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юридическим отделом администрации района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>  проводится ряд мероприятий.</w:t>
      </w:r>
    </w:p>
    <w:p w:rsidR="00A95107" w:rsidRPr="00ED2952" w:rsidRDefault="00A95107" w:rsidP="00A95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52">
        <w:rPr>
          <w:rFonts w:ascii="Times New Roman" w:eastAsia="Times New Roman" w:hAnsi="Times New Roman" w:cs="Times New Roman"/>
          <w:b/>
          <w:bCs/>
          <w:color w:val="000000"/>
          <w:sz w:val="26"/>
        </w:rPr>
        <w:t>2.1. Анализ выявленных нарушений антимонопольного  законодательства в деятельности администрации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района</w:t>
      </w:r>
      <w:r w:rsidRPr="00ED2952">
        <w:rPr>
          <w:rFonts w:ascii="Times New Roman" w:eastAsia="Times New Roman" w:hAnsi="Times New Roman" w:cs="Times New Roman"/>
          <w:b/>
          <w:bCs/>
          <w:color w:val="000000"/>
          <w:sz w:val="26"/>
        </w:rPr>
        <w:t>.</w:t>
      </w:r>
    </w:p>
    <w:p w:rsidR="00A95107" w:rsidRPr="00ED2952" w:rsidRDefault="00A95107" w:rsidP="00A95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>Во исполнение пункта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 раздела 3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орядка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 организации системы внутреннего обеспечении  соответствия  требованиям антимонопольного законодательства 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органах местного самоуправления района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Положение об антимонопольном законодательстве)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юридическим отделом администрации района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проведен сбор и анализ информации о наличии нарушений антимонопольного законодательства в деятельности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органов местного самоуправления 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>за предыдущ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</w:t>
      </w:r>
    </w:p>
    <w:p w:rsidR="00A95107" w:rsidRPr="00ED2952" w:rsidRDefault="00A95107" w:rsidP="00A95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результатам  проведенного анализа установлено следующее: </w:t>
      </w:r>
    </w:p>
    <w:p w:rsidR="00A95107" w:rsidRPr="00ED2952" w:rsidRDefault="00A95107" w:rsidP="00A95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52">
        <w:rPr>
          <w:rFonts w:ascii="Times New Roman" w:eastAsia="Times New Roman" w:hAnsi="Times New Roman" w:cs="Times New Roman"/>
          <w:sz w:val="26"/>
          <w:szCs w:val="26"/>
        </w:rPr>
        <w:t xml:space="preserve">- рассмотрения  дел по вопросам применения и возможного 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органами местного самоуправления</w:t>
      </w:r>
      <w:r w:rsidRPr="00ED2952">
        <w:rPr>
          <w:rFonts w:ascii="Times New Roman" w:eastAsia="Times New Roman" w:hAnsi="Times New Roman" w:cs="Times New Roman"/>
          <w:sz w:val="26"/>
          <w:szCs w:val="26"/>
        </w:rPr>
        <w:t xml:space="preserve"> норм антимонопольного законодательства в судебных инстанциях не осуществлялось;</w:t>
      </w:r>
    </w:p>
    <w:p w:rsidR="00A95107" w:rsidRPr="00ED2952" w:rsidRDefault="00A95107" w:rsidP="00A95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нормативные правовые акты органов местного самоуправления района</w:t>
      </w:r>
      <w:r w:rsidRPr="00ED2952">
        <w:rPr>
          <w:rFonts w:ascii="Times New Roman" w:eastAsia="Times New Roman" w:hAnsi="Times New Roman" w:cs="Times New Roman"/>
          <w:sz w:val="26"/>
          <w:szCs w:val="26"/>
        </w:rPr>
        <w:t xml:space="preserve">, в которых УФАС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Вологодской области</w:t>
      </w:r>
      <w:r w:rsidRPr="00ED2952">
        <w:rPr>
          <w:rFonts w:ascii="Times New Roman" w:eastAsia="Times New Roman" w:hAnsi="Times New Roman" w:cs="Times New Roman"/>
          <w:sz w:val="26"/>
          <w:szCs w:val="26"/>
        </w:rPr>
        <w:t>  выявлены нарушения антимонопольного законод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ательства в указанный период </w:t>
      </w:r>
      <w:r w:rsidRPr="00ED2952">
        <w:rPr>
          <w:rFonts w:ascii="Times New Roman" w:eastAsia="Times New Roman" w:hAnsi="Times New Roman" w:cs="Times New Roman"/>
          <w:sz w:val="26"/>
          <w:szCs w:val="26"/>
        </w:rPr>
        <w:t>отсутствуют;</w:t>
      </w:r>
    </w:p>
    <w:p w:rsidR="00A95107" w:rsidRPr="00ED2952" w:rsidRDefault="00A95107" w:rsidP="00A95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52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2.2. Анализ действующих  нормативных правовых  актов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органов местного самоуправления района</w:t>
      </w:r>
      <w:r w:rsidRPr="00ED2952">
        <w:rPr>
          <w:rFonts w:ascii="Times New Roman" w:eastAsia="Times New Roman" w:hAnsi="Times New Roman" w:cs="Times New Roman"/>
          <w:b/>
          <w:bCs/>
          <w:color w:val="000000"/>
          <w:sz w:val="26"/>
        </w:rPr>
        <w:t>  на предмет их соответствия антимонопольному законодательству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95107" w:rsidRPr="00ED2952" w:rsidRDefault="00A95107" w:rsidP="00A95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 исполнение пункта 6 раздела 3 Порядка об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антимонопольном комплаенсе, а так же в целях выявления и исключения рисков нарушения антимонопольного  и проведения анализа нормативных правовых актов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органов местного самоуправления района 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>на со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ответствие антимонопольному 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законодательству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юридическим отделом администрации района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сделан вывод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соответствии нормативных правовых актов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органов местного самоуправления района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антимонопол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ьному законодательству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End"/>
    </w:p>
    <w:p w:rsidR="00A95107" w:rsidRPr="00ED2952" w:rsidRDefault="00A95107" w:rsidP="00A95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52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2.3. Анализ </w:t>
      </w:r>
      <w:proofErr w:type="gramStart"/>
      <w:r w:rsidRPr="00ED2952">
        <w:rPr>
          <w:rFonts w:ascii="Times New Roman" w:eastAsia="Times New Roman" w:hAnsi="Times New Roman" w:cs="Times New Roman"/>
          <w:b/>
          <w:bCs/>
          <w:color w:val="000000"/>
          <w:sz w:val="26"/>
        </w:rPr>
        <w:t>проектов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D2952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нормативных правовых  актов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органов местного самоуправления района</w:t>
      </w:r>
      <w:proofErr w:type="gramEnd"/>
      <w:r w:rsidRPr="00ED2952">
        <w:rPr>
          <w:rFonts w:ascii="Times New Roman" w:eastAsia="Times New Roman" w:hAnsi="Times New Roman" w:cs="Times New Roman"/>
          <w:b/>
          <w:bCs/>
          <w:color w:val="000000"/>
          <w:sz w:val="26"/>
        </w:rPr>
        <w:t>  на предмет их соответствия антимонопольному законодательству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95107" w:rsidRPr="00ED2952" w:rsidRDefault="00A95107" w:rsidP="00A95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обеспечения  проведения анализа НПА  администрации размещаются  на официальном сайте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Чагодощенского муниципального района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>  в подразделе  «Проекты  нормативных правовых актов».</w:t>
      </w:r>
    </w:p>
    <w:p w:rsidR="00A95107" w:rsidRPr="00ED2952" w:rsidRDefault="00A95107" w:rsidP="00A95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52">
        <w:rPr>
          <w:rFonts w:ascii="Times New Roman" w:eastAsia="Times New Roman" w:hAnsi="Times New Roman" w:cs="Times New Roman"/>
          <w:b/>
          <w:bCs/>
          <w:color w:val="000000"/>
          <w:sz w:val="26"/>
        </w:rPr>
        <w:t>2.4.Проведение  систематической оценки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э</w:t>
      </w:r>
      <w:r w:rsidRPr="00ED2952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ффективности  разработанных и реализуемых мероприятий по снижению рисков нарушения антимонопольного  законодательства  в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органах местного самоуправления района</w:t>
      </w:r>
      <w:r w:rsidRPr="00ED2952">
        <w:rPr>
          <w:rFonts w:ascii="Times New Roman" w:eastAsia="Times New Roman" w:hAnsi="Times New Roman" w:cs="Times New Roman"/>
          <w:b/>
          <w:bCs/>
          <w:color w:val="000000"/>
          <w:sz w:val="26"/>
        </w:rPr>
        <w:t>.</w:t>
      </w:r>
    </w:p>
    <w:p w:rsidR="00A95107" w:rsidRPr="00ED2952" w:rsidRDefault="00A95107" w:rsidP="00A95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  выявления  рисков нарушения антимонопольного зак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онодательства  юридическим отделом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>  осуществлен ряд мероприятий, предусмотренных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орядком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  </w:t>
      </w:r>
      <w:proofErr w:type="gramStart"/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>антимонопольном</w:t>
      </w:r>
      <w:proofErr w:type="gramEnd"/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комплаенсе, а именно:</w:t>
      </w:r>
    </w:p>
    <w:p w:rsidR="00A95107" w:rsidRPr="00ED2952" w:rsidRDefault="00A95107" w:rsidP="00A95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запрошены предложения от структурных подразделений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органов местного самоуправления 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>о наиболее вероятных нарушениях антимонопольного законодательства;</w:t>
      </w:r>
    </w:p>
    <w:p w:rsidR="00A95107" w:rsidRPr="00ED2952" w:rsidRDefault="00A95107" w:rsidP="00A95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проведена оценка поступивших предложений с учетом ряда показателей  (выдача  предупреждения о прекращении действий (бездействия), которые содержат признаки нарушения антимонопольного законодательства; возбуждение дела  о нарушении  антимонопольного законодательства; 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привлечение  к административной ответственности в виде наложения штрафов на должностных лиц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A95107" w:rsidRPr="00ED2952" w:rsidRDefault="00A95107" w:rsidP="00A95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проведен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рабочие с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>овещания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  уполномоченными  структурными   подразделениями     с целью обсуждения и анализа результатов проводимой работы по выявлению комплаенс-рисков.</w:t>
      </w:r>
    </w:p>
    <w:p w:rsidR="00A95107" w:rsidRPr="00ED2952" w:rsidRDefault="00A95107" w:rsidP="00A95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   результатам  </w:t>
      </w:r>
      <w:proofErr w:type="gramStart"/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проведения оценки рисков нарушения антимонопольного законодательства</w:t>
      </w:r>
      <w:proofErr w:type="gramEnd"/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юридическим отделом администрации района - 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составлена  Карта  рисков нарушения  антимонопо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льного законодательства  на 2021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утверждена постановлением Главы района.</w:t>
      </w:r>
    </w:p>
    <w:p w:rsidR="00A95107" w:rsidRPr="00ED2952" w:rsidRDefault="00A95107" w:rsidP="00A95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52">
        <w:rPr>
          <w:rFonts w:ascii="Times New Roman" w:eastAsia="Times New Roman" w:hAnsi="Times New Roman" w:cs="Times New Roman"/>
          <w:b/>
          <w:bCs/>
          <w:color w:val="000000"/>
          <w:sz w:val="26"/>
        </w:rPr>
        <w:t>2.5. Мероприятия по снижению рисков нарушения антимонопольного законодательства.</w:t>
      </w:r>
    </w:p>
    <w:p w:rsidR="00A95107" w:rsidRPr="00ED2952" w:rsidRDefault="00A95107" w:rsidP="00A95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В целях снижения  рисков нарушения  антимонопольного законодательства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юридическим отделом администрации района 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основе Карты  рисков разработан  План мероприятий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>дорожная карта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по снижению рисков нарушения антимонопольного  законодательства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органах местного самоуправления района 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>на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21 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>год (далее – План  мероприятий).</w:t>
      </w:r>
    </w:p>
    <w:p w:rsidR="00A95107" w:rsidRPr="00ED2952" w:rsidRDefault="00A95107" w:rsidP="00A95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целью   </w:t>
      </w:r>
      <w:proofErr w:type="gramStart"/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повышения квалификации сотрудников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органов местного самоуправления района</w:t>
      </w:r>
      <w:proofErr w:type="gramEnd"/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сфере антимонопольного законодательства проведено  рабочее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>овещание по вопросу механизма проведения  анализа проектов НПА  администрации на предмет соответствия их антимонопольному законодательству, а так же  с целью ознакомления с возможными рисками нарушения антимонопольного законодательства.</w:t>
      </w:r>
    </w:p>
    <w:p w:rsidR="00A95107" w:rsidRPr="00ED2952" w:rsidRDefault="00A95107" w:rsidP="00A95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исключения  положений, противоречащих нормам  антимонопольного  законодательства на стадии разработки проектов НПА,  договоров, соглашений,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юридическим отделом администрации района 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постоянной основе проводится юридическая экспертиза перечисленных актов, подготовленных структурными подразделениями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органов местного самоуправления</w:t>
      </w:r>
      <w:r w:rsidRPr="00ED295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F4882" w:rsidRDefault="00EF4882" w:rsidP="00D7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</w:rPr>
      </w:pPr>
    </w:p>
    <w:p w:rsidR="00D74478" w:rsidRPr="00D74478" w:rsidRDefault="00D74478" w:rsidP="00D74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4478">
        <w:rPr>
          <w:rFonts w:ascii="Times New Roman" w:hAnsi="Times New Roman" w:cs="Times New Roman"/>
          <w:b/>
          <w:sz w:val="26"/>
          <w:szCs w:val="26"/>
        </w:rPr>
        <w:t xml:space="preserve">Информация о достижении ключевых показателей эффективности </w:t>
      </w:r>
      <w:proofErr w:type="gramStart"/>
      <w:r w:rsidRPr="00D74478">
        <w:rPr>
          <w:rFonts w:ascii="Times New Roman" w:hAnsi="Times New Roman" w:cs="Times New Roman"/>
          <w:b/>
          <w:sz w:val="26"/>
          <w:szCs w:val="26"/>
        </w:rPr>
        <w:t>антимонопольного</w:t>
      </w:r>
      <w:proofErr w:type="gramEnd"/>
      <w:r w:rsidRPr="00D74478">
        <w:rPr>
          <w:rFonts w:ascii="Times New Roman" w:hAnsi="Times New Roman" w:cs="Times New Roman"/>
          <w:b/>
          <w:sz w:val="26"/>
          <w:szCs w:val="26"/>
        </w:rPr>
        <w:t xml:space="preserve"> комплаенса</w:t>
      </w:r>
    </w:p>
    <w:p w:rsidR="00D74478" w:rsidRPr="00D74478" w:rsidRDefault="00D74478" w:rsidP="00D7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4478" w:rsidRPr="00D74478" w:rsidRDefault="00D74478" w:rsidP="00D7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478">
        <w:rPr>
          <w:rFonts w:ascii="Times New Roman" w:hAnsi="Times New Roman" w:cs="Times New Roman"/>
          <w:sz w:val="26"/>
          <w:szCs w:val="26"/>
        </w:rPr>
        <w:t>Ключевые показатели эффективности антимонопольного комплаенса в 2020 году.</w:t>
      </w:r>
    </w:p>
    <w:p w:rsidR="00D74478" w:rsidRPr="00D74478" w:rsidRDefault="00D74478" w:rsidP="00D7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478">
        <w:rPr>
          <w:rFonts w:ascii="Times New Roman" w:hAnsi="Times New Roman" w:cs="Times New Roman"/>
          <w:sz w:val="26"/>
          <w:szCs w:val="26"/>
        </w:rPr>
        <w:t xml:space="preserve">Коэффициент снижения количества нарушений антимонопольного законодательства со стороны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 присутствует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447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74478" w:rsidRPr="00D74478" w:rsidRDefault="00D74478" w:rsidP="00D7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478">
        <w:rPr>
          <w:rFonts w:ascii="Times New Roman" w:hAnsi="Times New Roman" w:cs="Times New Roman"/>
          <w:sz w:val="26"/>
          <w:szCs w:val="26"/>
        </w:rPr>
        <w:t>В проектах нормативных и ненормативных правовых актов администрации района, риски нарушения антимонопольного законодательства не выявлены.</w:t>
      </w:r>
    </w:p>
    <w:p w:rsidR="00D74478" w:rsidRPr="00D74478" w:rsidRDefault="00D74478" w:rsidP="00D7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478">
        <w:rPr>
          <w:rFonts w:ascii="Times New Roman" w:hAnsi="Times New Roman" w:cs="Times New Roman"/>
          <w:sz w:val="26"/>
          <w:szCs w:val="26"/>
        </w:rPr>
        <w:t>В нормативных и ненормативных правовых актах администрации района, риски нарушения антимонопольного законодательства не выявлены.</w:t>
      </w:r>
    </w:p>
    <w:p w:rsidR="00D74478" w:rsidRPr="00D74478" w:rsidRDefault="00D74478" w:rsidP="00D7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478">
        <w:rPr>
          <w:rFonts w:ascii="Times New Roman" w:hAnsi="Times New Roman" w:cs="Times New Roman"/>
          <w:sz w:val="26"/>
          <w:szCs w:val="26"/>
        </w:rPr>
        <w:t>В соглашениях, контрактах, договорах, соглашениях о внесении в них изменений, заключаемых администрацией района с хозяйствующими субъектами, риски нарушения антимонопольного законодательства не выявлены.</w:t>
      </w:r>
    </w:p>
    <w:sectPr w:rsidR="00D74478" w:rsidRPr="00D74478" w:rsidSect="00ED29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952"/>
    <w:rsid w:val="002124FD"/>
    <w:rsid w:val="00221C7B"/>
    <w:rsid w:val="00315EF0"/>
    <w:rsid w:val="0032698F"/>
    <w:rsid w:val="00592BB4"/>
    <w:rsid w:val="00807F58"/>
    <w:rsid w:val="00956EDD"/>
    <w:rsid w:val="009614FE"/>
    <w:rsid w:val="00A94C9B"/>
    <w:rsid w:val="00A95107"/>
    <w:rsid w:val="00B8335D"/>
    <w:rsid w:val="00D74478"/>
    <w:rsid w:val="00ED2952"/>
    <w:rsid w:val="00EF4882"/>
    <w:rsid w:val="00FC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FD"/>
  </w:style>
  <w:style w:type="paragraph" w:styleId="2">
    <w:name w:val="heading 2"/>
    <w:basedOn w:val="a"/>
    <w:link w:val="20"/>
    <w:uiPriority w:val="9"/>
    <w:qFormat/>
    <w:rsid w:val="00ED29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295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ED2952"/>
    <w:rPr>
      <w:b/>
      <w:bCs/>
    </w:rPr>
  </w:style>
  <w:style w:type="character" w:customStyle="1" w:styleId="8">
    <w:name w:val="8"/>
    <w:basedOn w:val="a0"/>
    <w:rsid w:val="00ED2952"/>
  </w:style>
  <w:style w:type="character" w:customStyle="1" w:styleId="89pt">
    <w:name w:val="89pt"/>
    <w:basedOn w:val="a0"/>
    <w:rsid w:val="00ED2952"/>
  </w:style>
  <w:style w:type="paragraph" w:styleId="a4">
    <w:name w:val="No Spacing"/>
    <w:basedOn w:val="a"/>
    <w:uiPriority w:val="1"/>
    <w:qFormat/>
    <w:rsid w:val="00ED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D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2021-01-29T13:08:00Z</cp:lastPrinted>
  <dcterms:created xsi:type="dcterms:W3CDTF">2021-01-26T13:55:00Z</dcterms:created>
  <dcterms:modified xsi:type="dcterms:W3CDTF">2021-01-29T13:09:00Z</dcterms:modified>
</cp:coreProperties>
</file>