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1" w:rsidRPr="0058749C" w:rsidRDefault="007445F1" w:rsidP="007445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749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BA5D6E">
        <w:rPr>
          <w:rFonts w:ascii="Times New Roman" w:hAnsi="Times New Roman" w:cs="Times New Roman"/>
          <w:b/>
          <w:sz w:val="28"/>
          <w:szCs w:val="28"/>
        </w:rPr>
        <w:t>№ 10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проведения внешней проверки бюджетной  отчетности главного администратора бюджетных средств  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>городского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</w:t>
      </w:r>
      <w:proofErr w:type="gramEnd"/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посёлок </w:t>
      </w:r>
      <w:r w:rsidR="00D65F9F">
        <w:rPr>
          <w:rFonts w:ascii="Times New Roman CYR" w:hAnsi="Times New Roman CYR" w:cs="Times New Roman CYR"/>
          <w:b/>
          <w:bCs/>
          <w:sz w:val="28"/>
          <w:szCs w:val="28"/>
        </w:rPr>
        <w:t>Чагода</w:t>
      </w:r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 xml:space="preserve"> —  Администрации 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городского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</w:t>
      </w:r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посёлок </w:t>
      </w:r>
      <w:r w:rsidR="00D65F9F">
        <w:rPr>
          <w:rFonts w:ascii="Times New Roman CYR" w:hAnsi="Times New Roman CYR" w:cs="Times New Roman CYR"/>
          <w:b/>
          <w:bCs/>
          <w:sz w:val="28"/>
          <w:szCs w:val="28"/>
        </w:rPr>
        <w:t>Чагода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202</w:t>
      </w:r>
      <w:r w:rsidR="00E302A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445F1" w:rsidRPr="0074429D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Default="007445F1" w:rsidP="0074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1E2">
        <w:rPr>
          <w:rFonts w:ascii="Times New Roman" w:hAnsi="Times New Roman" w:cs="Times New Roman"/>
          <w:sz w:val="28"/>
          <w:szCs w:val="28"/>
        </w:rPr>
        <w:t>20</w:t>
      </w:r>
      <w:r w:rsidRPr="00501A50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302A4">
        <w:rPr>
          <w:rFonts w:ascii="Times New Roman" w:hAnsi="Times New Roman" w:cs="Times New Roman"/>
          <w:sz w:val="28"/>
          <w:szCs w:val="28"/>
        </w:rPr>
        <w:t>3</w:t>
      </w:r>
      <w:r w:rsidRPr="00501A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1A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501A50" w:rsidRPr="00501A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5D6E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Start"/>
      <w:r w:rsidR="00BA5D6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A5D6E">
        <w:rPr>
          <w:rFonts w:ascii="Times New Roman" w:hAnsi="Times New Roman" w:cs="Times New Roman"/>
          <w:sz w:val="28"/>
          <w:szCs w:val="28"/>
        </w:rPr>
        <w:t>агода</w:t>
      </w:r>
    </w:p>
    <w:p w:rsidR="00BA5D6E" w:rsidRPr="0058749C" w:rsidRDefault="00BA5D6E" w:rsidP="0074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F1" w:rsidRDefault="007445F1" w:rsidP="0074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2A4" w:rsidRPr="00601CC2" w:rsidRDefault="00E302A4" w:rsidP="00E302A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01CC2">
        <w:rPr>
          <w:rFonts w:ascii="Times New Roman CYR" w:hAnsi="Times New Roman CYR" w:cs="Times New Roman CYR"/>
          <w:sz w:val="28"/>
          <w:szCs w:val="28"/>
        </w:rPr>
        <w:t xml:space="preserve">Заключение  контрольно-счетной комиссии Чагодощенского муниципального округа Вологодской области (далее контрольно-счетная комиссия) о результатах внешней проверки годовой бюджетной отчетности за 2022 год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городского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поселок Чагода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Администрация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городского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поселения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)  подготовлено  в соответствии  с  Бюджетным  кодексом Российской Федерации, решением Представительного Собрания Чагодощенского муниципального округа от 27.10.2022 года №23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601CC2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Pr="00601CC2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proofErr w:type="gramEnd"/>
      <w:r w:rsidRPr="00601CC2">
        <w:rPr>
          <w:rFonts w:ascii="Times New Roman" w:hAnsi="Times New Roman" w:cs="Times New Roman"/>
          <w:sz w:val="28"/>
          <w:szCs w:val="28"/>
        </w:rPr>
        <w:t xml:space="preserve">», Положением о контрольно-счетной комиссии Чагодощенского муниципального округа </w:t>
      </w:r>
      <w:proofErr w:type="gramStart"/>
      <w:r w:rsidRPr="00601CC2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601CC2">
        <w:rPr>
          <w:rFonts w:ascii="Times New Roman" w:hAnsi="Times New Roman" w:cs="Times New Roman"/>
          <w:sz w:val="28"/>
          <w:szCs w:val="28"/>
        </w:rPr>
        <w:t xml:space="preserve">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округа от 27.10.2022 года №29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>О создании контрольно-счетной комиссии Чагодощенского муниципального округа Вологодской области</w:t>
      </w:r>
      <w:r w:rsidRPr="00601CC2">
        <w:rPr>
          <w:rFonts w:ascii="Times New Roman" w:hAnsi="Times New Roman" w:cs="Times New Roman"/>
          <w:sz w:val="28"/>
          <w:szCs w:val="28"/>
        </w:rPr>
        <w:t xml:space="preserve">», </w:t>
      </w:r>
      <w:r w:rsidRPr="00601CC2"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контроля:  «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 местного бюджета» утвержденного приказом председателя контрольно-счетной комиссии  от 03.03.2023г. № 18 о/</w:t>
      </w:r>
      <w:proofErr w:type="spellStart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«Проведение  экспертно - аналитического мероприятия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Вологодской области»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E302A4" w:rsidRDefault="007445F1" w:rsidP="00E30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Внешняя проверка бюджетной отчетности Администрации </w:t>
      </w:r>
      <w:r w:rsidR="007A614A"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проводилась в соответствии с пунктом </w:t>
      </w:r>
      <w:r w:rsidR="00E302A4" w:rsidRPr="00601CC2">
        <w:rPr>
          <w:rFonts w:ascii="Times New Roman CYR" w:hAnsi="Times New Roman CYR" w:cs="Times New Roman CYR"/>
          <w:sz w:val="28"/>
          <w:szCs w:val="28"/>
        </w:rPr>
        <w:t xml:space="preserve">с пунктом </w:t>
      </w:r>
      <w:r w:rsidR="00E302A4">
        <w:rPr>
          <w:rFonts w:ascii="Times New Roman CYR" w:hAnsi="Times New Roman CYR" w:cs="Times New Roman CYR"/>
          <w:sz w:val="28"/>
          <w:szCs w:val="28"/>
        </w:rPr>
        <w:t>2</w:t>
      </w:r>
      <w:r w:rsidR="00E302A4" w:rsidRPr="00601CC2">
        <w:rPr>
          <w:rFonts w:ascii="Times New Roman CYR" w:hAnsi="Times New Roman CYR" w:cs="Times New Roman CYR"/>
          <w:sz w:val="28"/>
          <w:szCs w:val="28"/>
        </w:rPr>
        <w:t xml:space="preserve"> Плана работы контрольно- счетного отдела на 2023 год, утвержденного приказом председателя  контрольно-счетной комиссии Чагодощенского муниципального округа от 09.01.2023 № 3 о/</w:t>
      </w:r>
      <w:proofErr w:type="spellStart"/>
      <w:r w:rsidR="00E302A4" w:rsidRPr="00601CC2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="00E302A4" w:rsidRPr="00601CC2">
        <w:rPr>
          <w:rFonts w:ascii="Times New Roman CYR" w:hAnsi="Times New Roman CYR" w:cs="Times New Roman CYR"/>
          <w:sz w:val="28"/>
          <w:szCs w:val="28"/>
        </w:rPr>
        <w:t>, в форме экспертно-аналитического мероприятия без выхода на объект контроля</w:t>
      </w:r>
      <w:r w:rsidR="00E302A4"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Default="007445F1" w:rsidP="00E30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="007A614A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7A614A"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проводилась с целью 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администратора бюджетных средств; соблюдения общих правил составления бюджетной отчетности, определенных Федеральным законом от 06.12.2011 №402-ФЗ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Инструкцией о порядке составления и представления годовой, квартальной и месячной отчетности об исполнении бюджетов бюджетной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Российской Федерации, утвержденной приказом Министерства финансов Российской Федерации от 28.12.2010 № 191н (с изменениями); проведения анализа исполнения бюджета главным администратором бюджетных средств и анализа результатов деятельности главного администратора бюджетных средств.</w:t>
      </w:r>
    </w:p>
    <w:p w:rsidR="00A40CA4" w:rsidRDefault="007445F1" w:rsidP="00D6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40CA4">
        <w:rPr>
          <w:rFonts w:ascii="Times New Roman CYR" w:hAnsi="Times New Roman CYR" w:cs="Times New Roman CYR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E302A4"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proofErr w:type="spellStart"/>
      <w:r w:rsidR="00E302A4">
        <w:rPr>
          <w:rFonts w:ascii="Times New Roman CYR" w:hAnsi="Times New Roman CYR" w:cs="Times New Roman CYR"/>
          <w:sz w:val="28"/>
          <w:szCs w:val="28"/>
        </w:rPr>
        <w:t>Чагодского</w:t>
      </w:r>
      <w:proofErr w:type="spellEnd"/>
      <w:r w:rsidR="00E302A4">
        <w:rPr>
          <w:rFonts w:ascii="Times New Roman CYR" w:hAnsi="Times New Roman CYR" w:cs="Times New Roman CYR"/>
          <w:sz w:val="28"/>
          <w:szCs w:val="28"/>
        </w:rPr>
        <w:t xml:space="preserve"> территориального управления</w:t>
      </w:r>
      <w:r w:rsidRPr="00A40CA4">
        <w:rPr>
          <w:rFonts w:ascii="Times New Roman CYR" w:hAnsi="Times New Roman CYR" w:cs="Times New Roman CYR"/>
          <w:sz w:val="28"/>
          <w:szCs w:val="28"/>
        </w:rPr>
        <w:t xml:space="preserve">— </w:t>
      </w:r>
      <w:proofErr w:type="spellStart"/>
      <w:proofErr w:type="gramStart"/>
      <w:r w:rsidR="00D65F9F">
        <w:rPr>
          <w:rFonts w:ascii="Times New Roman CYR" w:hAnsi="Times New Roman CYR" w:cs="Times New Roman CYR"/>
          <w:sz w:val="28"/>
          <w:szCs w:val="28"/>
        </w:rPr>
        <w:t>Фе</w:t>
      </w:r>
      <w:proofErr w:type="gramEnd"/>
      <w:r w:rsidR="00D65F9F">
        <w:rPr>
          <w:rFonts w:ascii="Times New Roman CYR" w:hAnsi="Times New Roman CYR" w:cs="Times New Roman CYR"/>
          <w:sz w:val="28"/>
          <w:szCs w:val="28"/>
        </w:rPr>
        <w:t>дорик</w:t>
      </w:r>
      <w:proofErr w:type="spellEnd"/>
      <w:r w:rsidR="00D65F9F">
        <w:rPr>
          <w:rFonts w:ascii="Times New Roman CYR" w:hAnsi="Times New Roman CYR" w:cs="Times New Roman CYR"/>
          <w:sz w:val="28"/>
          <w:szCs w:val="28"/>
        </w:rPr>
        <w:t xml:space="preserve"> М.В.</w:t>
      </w:r>
      <w:r w:rsidRPr="00A40CA4">
        <w:rPr>
          <w:rFonts w:ascii="Times New Roman CYR" w:hAnsi="Times New Roman CYR" w:cs="Times New Roman CYR"/>
          <w:sz w:val="28"/>
          <w:szCs w:val="28"/>
        </w:rPr>
        <w:t xml:space="preserve"> директор МКУ ЧМР </w:t>
      </w:r>
      <w:r w:rsidRPr="00A40CA4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Pr="00A40CA4">
        <w:rPr>
          <w:rFonts w:ascii="Times New Roman CYR" w:hAnsi="Times New Roman CYR" w:cs="Times New Roman CYR"/>
          <w:sz w:val="28"/>
          <w:szCs w:val="28"/>
        </w:rPr>
        <w:t xml:space="preserve">Евдокимова С.Н., </w:t>
      </w:r>
      <w:r w:rsidR="00D65F9F">
        <w:rPr>
          <w:rFonts w:ascii="Times New Roman CYR" w:hAnsi="Times New Roman CYR" w:cs="Times New Roman CYR"/>
          <w:sz w:val="28"/>
          <w:szCs w:val="28"/>
        </w:rPr>
        <w:t>главный бухгалтер Орлова А.А.</w:t>
      </w:r>
    </w:p>
    <w:p w:rsidR="00A40CA4" w:rsidRPr="00A40CA4" w:rsidRDefault="00A40CA4" w:rsidP="00A40C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45F1" w:rsidRPr="00A40CA4" w:rsidRDefault="007445F1" w:rsidP="007445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0CA4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Организационный раздел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45F1" w:rsidRDefault="007445F1" w:rsidP="007A614A">
      <w:pPr>
        <w:shd w:val="clear" w:color="auto" w:fill="FFFFFF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образование </w:t>
      </w:r>
      <w:r w:rsidR="007A614A">
        <w:rPr>
          <w:rFonts w:ascii="Times New Roman CYR" w:hAnsi="Times New Roman CYR" w:cs="Times New Roman CYR"/>
          <w:sz w:val="28"/>
          <w:szCs w:val="28"/>
        </w:rPr>
        <w:t xml:space="preserve">поселок </w:t>
      </w:r>
      <w:r w:rsidR="007251FF">
        <w:rPr>
          <w:rFonts w:ascii="Times New Roman CYR" w:hAnsi="Times New Roman CYR" w:cs="Times New Roman CYR"/>
          <w:sz w:val="28"/>
          <w:szCs w:val="28"/>
        </w:rPr>
        <w:t>Чагода</w:t>
      </w:r>
      <w:r w:rsidR="007A614A">
        <w:rPr>
          <w:rFonts w:ascii="Times New Roman CYR" w:hAnsi="Times New Roman CYR" w:cs="Times New Roman CYR"/>
          <w:sz w:val="28"/>
          <w:szCs w:val="28"/>
        </w:rPr>
        <w:t xml:space="preserve"> является городским </w:t>
      </w:r>
      <w:r>
        <w:rPr>
          <w:rFonts w:ascii="Times New Roman CYR" w:hAnsi="Times New Roman CYR" w:cs="Times New Roman CYR"/>
          <w:sz w:val="28"/>
          <w:szCs w:val="28"/>
        </w:rPr>
        <w:t>поселением. Статус муниципального образования установлен законом Вологодской области от</w:t>
      </w:r>
      <w:r w:rsidR="00A40CA4">
        <w:rPr>
          <w:rFonts w:ascii="Times New Roman CYR" w:hAnsi="Times New Roman CYR" w:cs="Times New Roman CYR"/>
          <w:sz w:val="28"/>
          <w:szCs w:val="28"/>
        </w:rPr>
        <w:t xml:space="preserve"> 26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0CA4">
        <w:rPr>
          <w:rFonts w:ascii="Times New Roman CYR" w:hAnsi="Times New Roman CYR" w:cs="Times New Roman CYR"/>
          <w:sz w:val="28"/>
          <w:szCs w:val="28"/>
        </w:rPr>
        <w:t>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</w:t>
      </w:r>
      <w:r w:rsidR="00A40CA4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40CA4">
        <w:rPr>
          <w:rFonts w:ascii="Times New Roman CYR" w:hAnsi="Times New Roman CYR" w:cs="Times New Roman CYR"/>
          <w:sz w:val="28"/>
          <w:szCs w:val="28"/>
        </w:rPr>
        <w:t>3783</w:t>
      </w:r>
      <w:r>
        <w:rPr>
          <w:rFonts w:ascii="Times New Roman CYR" w:hAnsi="Times New Roman CYR" w:cs="Times New Roman CYR"/>
          <w:sz w:val="28"/>
          <w:szCs w:val="28"/>
        </w:rPr>
        <w:t>-ОЗ</w:t>
      </w:r>
      <w:r w:rsidR="007A614A">
        <w:rPr>
          <w:rFonts w:ascii="Times New Roman CYR" w:hAnsi="Times New Roman CYR" w:cs="Times New Roman CYR"/>
          <w:sz w:val="28"/>
          <w:szCs w:val="28"/>
        </w:rPr>
        <w:t>, в</w:t>
      </w:r>
      <w:r w:rsidR="007A614A" w:rsidRPr="00185EA7">
        <w:rPr>
          <w:rFonts w:ascii="YS Text" w:eastAsia="Times New Roman" w:hAnsi="YS Text" w:cs="Times New Roman"/>
          <w:color w:val="000000"/>
          <w:sz w:val="18"/>
          <w:szCs w:val="18"/>
        </w:rPr>
        <w:t xml:space="preserve"> 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законом области от 6 декабря 2004 года № 1128-ОЗ</w:t>
      </w:r>
      <w:r w:rsidR="007A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установлении границ Чагодощенского муниципального района,</w:t>
      </w:r>
      <w:r w:rsidR="007A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границах и статусе муниципальных образований, входящих в его состав»</w:t>
      </w:r>
      <w:r w:rsidR="007A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 центром городского поселения посёлок Чагода является</w:t>
      </w:r>
      <w:r w:rsidR="007A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посёлок </w:t>
      </w:r>
      <w:r w:rsidR="007251FF">
        <w:rPr>
          <w:rFonts w:ascii="Times New Roman" w:eastAsia="Times New Roman" w:hAnsi="Times New Roman" w:cs="Times New Roman"/>
          <w:color w:val="000000"/>
          <w:sz w:val="28"/>
          <w:szCs w:val="28"/>
        </w:rPr>
        <w:t>Чагода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5F1" w:rsidRDefault="007A614A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является постоянно действующим исполнительно - 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 обладает правами юридического лица, имеет самостоятельный баланс, смету, гербовую печать, штампы, бланки со своим наименованием.</w:t>
      </w:r>
    </w:p>
    <w:p w:rsidR="007445F1" w:rsidRPr="007445F1" w:rsidRDefault="007445F1" w:rsidP="007445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 CYR" w:hAnsi="Times New Roman CYR" w:cs="Times New Roman CYR"/>
          <w:sz w:val="28"/>
          <w:szCs w:val="28"/>
        </w:rPr>
        <w:t xml:space="preserve">На 01.01.2022 года </w:t>
      </w:r>
      <w:r w:rsidR="007A614A">
        <w:rPr>
          <w:rFonts w:ascii="Times New Roman CYR" w:hAnsi="Times New Roman CYR" w:cs="Times New Roman CYR"/>
          <w:sz w:val="28"/>
          <w:szCs w:val="28"/>
        </w:rPr>
        <w:t xml:space="preserve">штатная численность составляет </w:t>
      </w:r>
      <w:r w:rsidR="007251FF">
        <w:rPr>
          <w:rFonts w:ascii="Times New Roman CYR" w:hAnsi="Times New Roman CYR" w:cs="Times New Roman CYR"/>
          <w:sz w:val="28"/>
          <w:szCs w:val="28"/>
        </w:rPr>
        <w:t>1</w:t>
      </w:r>
      <w:r w:rsidR="00E302A4">
        <w:rPr>
          <w:rFonts w:ascii="Times New Roman CYR" w:hAnsi="Times New Roman CYR" w:cs="Times New Roman CYR"/>
          <w:sz w:val="28"/>
          <w:szCs w:val="28"/>
        </w:rPr>
        <w:t>1</w:t>
      </w:r>
      <w:r w:rsidR="007251FF">
        <w:rPr>
          <w:rFonts w:ascii="Times New Roman CYR" w:hAnsi="Times New Roman CYR" w:cs="Times New Roman CYR"/>
          <w:sz w:val="28"/>
          <w:szCs w:val="28"/>
        </w:rPr>
        <w:t>,42</w:t>
      </w:r>
      <w:r w:rsidR="007A614A">
        <w:rPr>
          <w:rFonts w:ascii="Times New Roman CYR" w:hAnsi="Times New Roman CYR" w:cs="Times New Roman CYR"/>
          <w:sz w:val="28"/>
          <w:szCs w:val="28"/>
        </w:rPr>
        <w:t xml:space="preserve"> единицы.</w:t>
      </w:r>
    </w:p>
    <w:p w:rsidR="0019030B" w:rsidRDefault="0019030B" w:rsidP="00190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56CA8">
        <w:rPr>
          <w:rFonts w:ascii="Times New Roman CYR" w:hAnsi="Times New Roman CYR" w:cs="Times New Roman CYR"/>
          <w:sz w:val="28"/>
          <w:szCs w:val="28"/>
        </w:rPr>
        <w:t xml:space="preserve">Муниципальное образование </w:t>
      </w:r>
      <w:r w:rsidR="00B34A56" w:rsidRPr="00156CA8">
        <w:rPr>
          <w:rFonts w:ascii="Times New Roman CYR" w:hAnsi="Times New Roman CYR" w:cs="Times New Roman CYR"/>
          <w:sz w:val="28"/>
          <w:szCs w:val="28"/>
        </w:rPr>
        <w:t xml:space="preserve">поселок </w:t>
      </w:r>
      <w:r w:rsidR="007251FF">
        <w:rPr>
          <w:rFonts w:ascii="Times New Roman CYR" w:hAnsi="Times New Roman CYR" w:cs="Times New Roman CYR"/>
          <w:sz w:val="28"/>
          <w:szCs w:val="28"/>
        </w:rPr>
        <w:t>Чагода</w:t>
      </w:r>
      <w:r w:rsidRPr="00156C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6CA8"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учредителем </w:t>
      </w:r>
      <w:r w:rsidR="007251FF">
        <w:rPr>
          <w:rFonts w:ascii="Times New Roman CYR" w:hAnsi="Times New Roman CYR" w:cs="Times New Roman CYR"/>
          <w:color w:val="000000"/>
          <w:sz w:val="28"/>
          <w:szCs w:val="28"/>
        </w:rPr>
        <w:t>МУП «</w:t>
      </w:r>
      <w:proofErr w:type="spellStart"/>
      <w:r w:rsidR="007251FF">
        <w:rPr>
          <w:rFonts w:ascii="Times New Roman CYR" w:hAnsi="Times New Roman CYR" w:cs="Times New Roman CYR"/>
          <w:color w:val="000000"/>
          <w:sz w:val="28"/>
          <w:szCs w:val="28"/>
        </w:rPr>
        <w:t>Чагодаводоканал</w:t>
      </w:r>
      <w:proofErr w:type="spellEnd"/>
      <w:r w:rsidR="007251FF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156CA8">
        <w:rPr>
          <w:rFonts w:ascii="Times New Roman CYR" w:hAnsi="Times New Roman CYR" w:cs="Times New Roman CYR"/>
          <w:color w:val="000000"/>
          <w:sz w:val="28"/>
          <w:szCs w:val="28"/>
        </w:rPr>
        <w:t xml:space="preserve">. Функции, полномочия учредителя и собственника имущества Учреждения осуществляет </w:t>
      </w:r>
      <w:r w:rsidR="00156CA8" w:rsidRPr="00156CA8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156CA8" w:rsidRPr="00156CA8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156CA8" w:rsidRPr="00156CA8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</w:t>
      </w:r>
      <w:r w:rsidR="00156CA8" w:rsidRPr="00544F8C">
        <w:rPr>
          <w:rFonts w:ascii="Times New Roman CYR" w:hAnsi="Times New Roman CYR" w:cs="Times New Roman CYR"/>
          <w:bCs/>
          <w:sz w:val="28"/>
          <w:szCs w:val="28"/>
        </w:rPr>
        <w:t xml:space="preserve">посёлок </w:t>
      </w:r>
      <w:r w:rsidR="00617FB7" w:rsidRPr="00544F8C">
        <w:rPr>
          <w:rFonts w:ascii="Times New Roman CYR" w:hAnsi="Times New Roman CYR" w:cs="Times New Roman CYR"/>
          <w:bCs/>
          <w:sz w:val="28"/>
          <w:szCs w:val="28"/>
        </w:rPr>
        <w:t>Чагода</w:t>
      </w:r>
      <w:r w:rsidRPr="00544F8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19030B" w:rsidRDefault="0019030B" w:rsidP="00026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осуществляет МКУ ЧМР 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Центр обеспечения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Соглашением от  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>03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7251FF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>19г. № 2</w:t>
      </w:r>
      <w:r w:rsidR="007251FF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Исполнителем 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>по ведению бухгалтерского учета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отчетности 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назначена бухгалтер </w:t>
      </w:r>
      <w:r w:rsidR="007251FF">
        <w:rPr>
          <w:rFonts w:ascii="Times New Roman CYR" w:hAnsi="Times New Roman CYR" w:cs="Times New Roman CYR"/>
          <w:color w:val="000000"/>
          <w:sz w:val="28"/>
          <w:szCs w:val="28"/>
        </w:rPr>
        <w:t>Кузнецова Г.Б.</w:t>
      </w:r>
    </w:p>
    <w:p w:rsidR="00E302A4" w:rsidRDefault="00E302A4" w:rsidP="00E30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proofErr w:type="gramStart"/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В  целях реализации  закона Вологодской области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28.04.2022 № 5108-ОЗ «О преобразовании всех поселений, входящих в состав Чагодощенского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 решением Представительного Собрания Чагодощенского муниципального округа 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54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08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.2022г. «О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реорганизации органов местного самоуправления Чагодощенского муниципального района, администраций городских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сельских поселений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Чагодощенского муниципального района»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поселения находится в процессе реорганизации  в форме присоединения к другому юридическому лицу, запись о начале процедуры реорганизации в ЕГРЮЛ внесена 12.12.2022г. С 01.01.2023г. правопреемником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Чагодское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7C27">
        <w:rPr>
          <w:rFonts w:ascii="Times New Roman" w:hAnsi="Times New Roman" w:cs="Times New Roman"/>
          <w:sz w:val="26"/>
          <w:szCs w:val="26"/>
        </w:rPr>
        <w:t xml:space="preserve">территориальное управление администрации Чагодощенского муниципального округа </w:t>
      </w:r>
      <w:r w:rsidRPr="00A97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(ИНН </w:t>
      </w:r>
      <w:r w:rsidRPr="00A97C27">
        <w:rPr>
          <w:rFonts w:ascii="Times New Roman" w:hAnsi="Times New Roman" w:cs="Times New Roman"/>
          <w:sz w:val="26"/>
          <w:szCs w:val="26"/>
        </w:rPr>
        <w:t>35220048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A97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). </w:t>
      </w:r>
      <w:r w:rsidRPr="00A97C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302A4" w:rsidRPr="00EC7BD6" w:rsidRDefault="0019030B" w:rsidP="00E30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07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Pr="00026B07">
        <w:rPr>
          <w:rFonts w:ascii="Times New Roman CYR" w:hAnsi="Times New Roman CYR" w:cs="Times New Roman CYR"/>
          <w:sz w:val="28"/>
          <w:szCs w:val="28"/>
        </w:rPr>
        <w:t>за отчетный финансовый год за 202</w:t>
      </w:r>
      <w:r w:rsidR="00E302A4">
        <w:rPr>
          <w:rFonts w:ascii="Times New Roman CYR" w:hAnsi="Times New Roman CYR" w:cs="Times New Roman CYR"/>
          <w:sz w:val="28"/>
          <w:szCs w:val="28"/>
        </w:rPr>
        <w:t>2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год представлен  </w:t>
      </w:r>
      <w:r w:rsidR="00B34A56" w:rsidRPr="00026B07">
        <w:rPr>
          <w:rFonts w:ascii="Times New Roman CYR" w:hAnsi="Times New Roman CYR" w:cs="Times New Roman CYR"/>
          <w:sz w:val="28"/>
          <w:szCs w:val="28"/>
        </w:rPr>
        <w:t>2</w:t>
      </w:r>
      <w:r w:rsidR="007251FF">
        <w:rPr>
          <w:rFonts w:ascii="Times New Roman CYR" w:hAnsi="Times New Roman CYR" w:cs="Times New Roman CYR"/>
          <w:sz w:val="28"/>
          <w:szCs w:val="28"/>
        </w:rPr>
        <w:t>7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марта 202</w:t>
      </w:r>
      <w:r w:rsidR="00E302A4">
        <w:rPr>
          <w:rFonts w:ascii="Times New Roman CYR" w:hAnsi="Times New Roman CYR" w:cs="Times New Roman CYR"/>
          <w:sz w:val="28"/>
          <w:szCs w:val="28"/>
        </w:rPr>
        <w:t>3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года в контрольно-счетн</w:t>
      </w:r>
      <w:r w:rsidR="00E302A4">
        <w:rPr>
          <w:rFonts w:ascii="Times New Roman CYR" w:hAnsi="Times New Roman CYR" w:cs="Times New Roman CYR"/>
          <w:sz w:val="28"/>
          <w:szCs w:val="28"/>
        </w:rPr>
        <w:t>ую комиссию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302A4">
        <w:rPr>
          <w:rFonts w:ascii="Times New Roman CYR" w:hAnsi="Times New Roman CYR" w:cs="Times New Roman CYR"/>
          <w:sz w:val="28"/>
          <w:szCs w:val="28"/>
        </w:rPr>
        <w:t xml:space="preserve">что соответствует сроку представления годовой бюджетной отчетности, установленному решением Представительному Собранию Чагодощенского муниципального округа  от 27.10.2022 года №23 </w:t>
      </w:r>
      <w:r w:rsidR="00E302A4" w:rsidRPr="00EC7BD6">
        <w:rPr>
          <w:rFonts w:ascii="Times New Roman" w:hAnsi="Times New Roman" w:cs="Times New Roman"/>
          <w:sz w:val="28"/>
          <w:szCs w:val="28"/>
        </w:rPr>
        <w:t>«</w:t>
      </w:r>
      <w:r w:rsidR="00E302A4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E302A4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="00E302A4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="00E302A4" w:rsidRPr="00EC7BD6">
        <w:rPr>
          <w:rFonts w:ascii="Times New Roman" w:hAnsi="Times New Roman" w:cs="Times New Roman"/>
          <w:sz w:val="28"/>
          <w:szCs w:val="28"/>
        </w:rPr>
        <w:t>»</w:t>
      </w:r>
      <w:r w:rsidR="00E302A4">
        <w:rPr>
          <w:rFonts w:ascii="Times New Roman" w:hAnsi="Times New Roman" w:cs="Times New Roman"/>
          <w:sz w:val="28"/>
          <w:szCs w:val="28"/>
        </w:rPr>
        <w:t>.</w:t>
      </w:r>
      <w:r w:rsidR="00E302A4" w:rsidRPr="00E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Default="00E302A4" w:rsidP="00026B07">
      <w:pPr>
        <w:tabs>
          <w:tab w:val="left" w:pos="142"/>
        </w:tabs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 w:rsidR="007445F1">
        <w:rPr>
          <w:rFonts w:ascii="Times New Roman CYR" w:hAnsi="Times New Roman CYR" w:cs="Times New Roman CYR"/>
          <w:sz w:val="28"/>
          <w:szCs w:val="28"/>
        </w:rPr>
        <w:t xml:space="preserve">Бюджетная отчетность составлена в соответствии с </w:t>
      </w:r>
      <w:hyperlink r:id="rId6" w:history="1">
        <w:r w:rsidR="007445F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="007445F1" w:rsidRPr="007445F1">
        <w:rPr>
          <w:rFonts w:ascii="Times New Roman" w:hAnsi="Times New Roman" w:cs="Times New Roman"/>
          <w:sz w:val="28"/>
          <w:szCs w:val="28"/>
        </w:rPr>
        <w:t xml:space="preserve"> </w:t>
      </w:r>
      <w:r w:rsidR="007445F1">
        <w:rPr>
          <w:rFonts w:ascii="Times New Roman CYR" w:hAnsi="Times New Roman CYR" w:cs="Times New Roman CYR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</w:t>
      </w:r>
      <w:proofErr w:type="gramEnd"/>
      <w:r w:rsidR="007445F1">
        <w:rPr>
          <w:rFonts w:ascii="Times New Roman CYR" w:hAnsi="Times New Roman CYR" w:cs="Times New Roman CYR"/>
          <w:sz w:val="28"/>
          <w:szCs w:val="28"/>
        </w:rPr>
        <w:t xml:space="preserve"> Организация бюджетного учета осуществляется в соответствии с Единым </w:t>
      </w:r>
      <w:hyperlink r:id="rId7" w:history="1">
        <w:r w:rsidR="007445F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 w:rsidR="007445F1" w:rsidRPr="007445F1">
        <w:rPr>
          <w:rFonts w:ascii="Times New Roman" w:hAnsi="Times New Roman" w:cs="Times New Roman"/>
          <w:sz w:val="28"/>
          <w:szCs w:val="28"/>
        </w:rPr>
        <w:t xml:space="preserve">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8" w:history="1">
        <w:r w:rsidR="007445F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="007445F1" w:rsidRPr="007445F1">
        <w:rPr>
          <w:rFonts w:ascii="Times New Roman" w:hAnsi="Times New Roman" w:cs="Times New Roman"/>
          <w:sz w:val="28"/>
          <w:szCs w:val="28"/>
        </w:rPr>
        <w:t xml:space="preserve">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7445F1" w:rsidRPr="0019030B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9030B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7445F1" w:rsidRDefault="0019030B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7445F1" w:rsidRPr="0019030B">
        <w:rPr>
          <w:rFonts w:ascii="Times New Roman CYR" w:hAnsi="Times New Roman CYR" w:cs="Times New Roman CYR"/>
          <w:sz w:val="28"/>
          <w:szCs w:val="28"/>
        </w:rPr>
        <w:t xml:space="preserve"> соответствии с пунктом 9 Инструкции №191н бюджетная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отчетность составлена нарастающим итогом с начала года в рублях с точностью до второго десятичного знака после запятой.</w:t>
      </w:r>
    </w:p>
    <w:p w:rsidR="007445F1" w:rsidRPr="00026B07" w:rsidRDefault="007445F1" w:rsidP="007445F1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6B0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26B07"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7445F1" w:rsidRPr="00026B07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26B0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2.1 </w:t>
      </w:r>
      <w:r w:rsidRPr="00026B07"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годовой бюджетной отчетности администрации поселения</w:t>
      </w:r>
    </w:p>
    <w:p w:rsidR="007445F1" w:rsidRPr="00026B07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445F1" w:rsidRPr="00026B07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26B07">
        <w:rPr>
          <w:rFonts w:ascii="Times New Roman CYR" w:hAnsi="Times New Roman CYR" w:cs="Times New Roman CYR"/>
          <w:sz w:val="28"/>
          <w:szCs w:val="28"/>
        </w:rPr>
        <w:t xml:space="preserve">В ходе анализа представленной к проверке бюджетной отчетности </w:t>
      </w:r>
      <w:r w:rsidR="005639DF" w:rsidRPr="00026B07">
        <w:rPr>
          <w:rFonts w:ascii="Times New Roman CYR" w:hAnsi="Times New Roman CYR" w:cs="Times New Roman CYR"/>
          <w:sz w:val="28"/>
          <w:szCs w:val="28"/>
        </w:rPr>
        <w:t>к</w:t>
      </w:r>
      <w:r w:rsidRPr="00026B07">
        <w:rPr>
          <w:rFonts w:ascii="Times New Roman CYR" w:hAnsi="Times New Roman CYR" w:cs="Times New Roman CYR"/>
          <w:color w:val="000000"/>
          <w:sz w:val="28"/>
          <w:szCs w:val="28"/>
        </w:rPr>
        <w:t>онтрольно-счетн</w:t>
      </w:r>
      <w:r w:rsidR="00F30A5C">
        <w:rPr>
          <w:rFonts w:ascii="Times New Roman CYR" w:hAnsi="Times New Roman CYR" w:cs="Times New Roman CYR"/>
          <w:color w:val="000000"/>
          <w:sz w:val="28"/>
          <w:szCs w:val="28"/>
        </w:rPr>
        <w:t>ой комиссией</w:t>
      </w:r>
      <w:r w:rsidRPr="00026B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26B07">
        <w:rPr>
          <w:rFonts w:ascii="Times New Roman CYR" w:hAnsi="Times New Roman CYR" w:cs="Times New Roman CYR"/>
          <w:sz w:val="28"/>
          <w:szCs w:val="28"/>
        </w:rPr>
        <w:t>за 202</w:t>
      </w:r>
      <w:r w:rsidR="00F30A5C">
        <w:rPr>
          <w:rFonts w:ascii="Times New Roman CYR" w:hAnsi="Times New Roman CYR" w:cs="Times New Roman CYR"/>
          <w:sz w:val="28"/>
          <w:szCs w:val="28"/>
        </w:rPr>
        <w:t>2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год установлено ее соответствие 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26B07">
        <w:rPr>
          <w:rFonts w:ascii="Times New Roman CYR" w:hAnsi="Times New Roman CYR" w:cs="Times New Roman CYR"/>
          <w:sz w:val="28"/>
          <w:szCs w:val="28"/>
        </w:rPr>
        <w:t xml:space="preserve"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формирования и применения кодов бюджетной классификации Российской Федерации, 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структуре и принципах назначения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Формы бюджетной отчетности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целевых иностранных кредитах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0503167),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0503171),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государственном (муниципальном) долге, предоставленных бюджетных кредитах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0503172), </w:t>
      </w:r>
      <w:r w:rsidR="00FA6998">
        <w:rPr>
          <w:rFonts w:ascii="Times New Roman CYR" w:hAnsi="Times New Roman CYR" w:cs="Times New Roman CYR"/>
          <w:sz w:val="28"/>
          <w:szCs w:val="28"/>
        </w:rPr>
        <w:t xml:space="preserve">Сведения об изменении остатков валюты баланса» </w:t>
      </w:r>
      <w:r w:rsidR="00FA6998" w:rsidRPr="00FC0735">
        <w:rPr>
          <w:rFonts w:ascii="Times New Roman" w:hAnsi="Times New Roman" w:cs="Times New Roman"/>
          <w:sz w:val="28"/>
          <w:szCs w:val="28"/>
        </w:rPr>
        <w:t>(</w:t>
      </w:r>
      <w:r w:rsidR="00FA6998" w:rsidRPr="00FC0735">
        <w:rPr>
          <w:rFonts w:ascii="Times New Roman CYR" w:hAnsi="Times New Roman CYR" w:cs="Times New Roman CYR"/>
          <w:sz w:val="28"/>
          <w:szCs w:val="28"/>
        </w:rPr>
        <w:t>форма 050317</w:t>
      </w:r>
      <w:r w:rsidR="00FA6998">
        <w:rPr>
          <w:rFonts w:ascii="Times New Roman CYR" w:hAnsi="Times New Roman CYR" w:cs="Times New Roman CYR"/>
          <w:sz w:val="28"/>
          <w:szCs w:val="28"/>
        </w:rPr>
        <w:t>3),</w:t>
      </w:r>
      <w:r w:rsidR="00FA6998" w:rsidRPr="007445F1">
        <w:rPr>
          <w:rFonts w:ascii="Times New Roman" w:hAnsi="Times New Roman" w:cs="Times New Roman"/>
          <w:sz w:val="28"/>
          <w:szCs w:val="28"/>
        </w:rPr>
        <w:t xml:space="preserve">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доходах бюджета от перечисления части прибыли (дивидендов)  государственных (муниципальных) унитарных  предприятий,  иных  организаций с государственным участием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капитале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0503174),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0503184),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 об исполнении судебных решений по денежным обязательствам бюджета (форма 0503296), не имеющие числовых значений показателей и не включенные в состав бюджетной отчетности, отражены в разделе 5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(форма 0503160), что соответствует требованиям пунктов 8, 152 Инструкции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191н.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 (далее — годовая инвентаризация), таблица № 6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не представлена, информация о факте проведения годовой инвентаризации отражена в текстовой части раздела 5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(форма 0503160).</w:t>
      </w:r>
      <w:proofErr w:type="gramEnd"/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Проверкой достоверности годовой бюджетной отчетности главного распорядителя средств бюджета</w:t>
      </w:r>
      <w:r w:rsidR="00EF257A"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отчетности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наличия в годовой бюджетной отчетности </w:t>
      </w:r>
      <w:r w:rsidR="00A55544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A55544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5544">
        <w:rPr>
          <w:rFonts w:ascii="Times New Roman CYR" w:hAnsi="Times New Roman CYR" w:cs="Times New Roman CYR"/>
          <w:sz w:val="28"/>
          <w:szCs w:val="28"/>
        </w:rPr>
        <w:t>комиссией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предусмотренных порядком ее составления, 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0DDC"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6001C4" w:rsidRPr="009C0DDC">
        <w:rPr>
          <w:rFonts w:ascii="Times New Roman CYR" w:hAnsi="Times New Roman CYR" w:cs="Times New Roman CYR"/>
          <w:sz w:val="28"/>
          <w:szCs w:val="28"/>
        </w:rPr>
        <w:t xml:space="preserve">Администрации поселения </w:t>
      </w:r>
      <w:r w:rsidRPr="009C0DDC">
        <w:rPr>
          <w:rFonts w:ascii="Times New Roman CYR" w:hAnsi="Times New Roman CYR" w:cs="Times New Roman CYR"/>
          <w:sz w:val="28"/>
          <w:szCs w:val="28"/>
        </w:rPr>
        <w:t>(форма 0503130) сформирован по состоянию на 1 января 2022 года в разрезе бюджетной деятельности (графы 3, 6), средств во временном распоряжении (графы 4, 7) и итогового показателя (графы 5, 8) на начало года (графы 3,</w:t>
      </w:r>
      <w:r>
        <w:rPr>
          <w:rFonts w:ascii="Times New Roman CYR" w:hAnsi="Times New Roman CYR" w:cs="Times New Roman CYR"/>
          <w:sz w:val="28"/>
          <w:szCs w:val="28"/>
        </w:rPr>
        <w:t xml:space="preserve"> 4, 5) и конец отчетного периода (графы 6, 7, 8).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5D27F6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3">
        <w:rPr>
          <w:rFonts w:ascii="Times New Roman" w:hAnsi="Times New Roman" w:cs="Times New Roman"/>
          <w:sz w:val="28"/>
          <w:szCs w:val="28"/>
        </w:rPr>
        <w:t xml:space="preserve">- </w:t>
      </w:r>
      <w:r w:rsidRPr="00B62DF3"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B62DF3">
        <w:rPr>
          <w:rFonts w:ascii="Times New Roman" w:hAnsi="Times New Roman" w:cs="Times New Roman"/>
          <w:sz w:val="28"/>
          <w:szCs w:val="28"/>
        </w:rPr>
        <w:t>«</w:t>
      </w:r>
      <w:r w:rsidRPr="00B62DF3"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B62DF3">
        <w:rPr>
          <w:rFonts w:ascii="Times New Roman" w:hAnsi="Times New Roman" w:cs="Times New Roman"/>
          <w:sz w:val="28"/>
          <w:szCs w:val="28"/>
        </w:rPr>
        <w:t xml:space="preserve">» </w:t>
      </w:r>
      <w:r w:rsidRPr="00B62DF3">
        <w:rPr>
          <w:rFonts w:ascii="Times New Roman CYR" w:hAnsi="Times New Roman CYR" w:cs="Times New Roman CYR"/>
          <w:sz w:val="28"/>
          <w:szCs w:val="28"/>
        </w:rPr>
        <w:t xml:space="preserve">подтверждается данными ф. 0503110. Строка 570 формы 0503130 </w:t>
      </w:r>
      <w:r w:rsidRPr="00B62DF3">
        <w:rPr>
          <w:rFonts w:ascii="Times New Roman" w:hAnsi="Times New Roman" w:cs="Times New Roman"/>
          <w:sz w:val="28"/>
          <w:szCs w:val="28"/>
        </w:rPr>
        <w:t>«</w:t>
      </w:r>
      <w:r w:rsidRPr="00B62DF3"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B62DF3">
        <w:rPr>
          <w:rFonts w:ascii="Times New Roman" w:hAnsi="Times New Roman" w:cs="Times New Roman"/>
          <w:sz w:val="28"/>
          <w:szCs w:val="28"/>
        </w:rPr>
        <w:t xml:space="preserve">» – </w:t>
      </w:r>
      <w:r w:rsidRPr="00B62DF3"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B62DF3">
        <w:rPr>
          <w:rFonts w:ascii="Times New Roman" w:hAnsi="Times New Roman" w:cs="Times New Roman"/>
          <w:sz w:val="28"/>
          <w:szCs w:val="28"/>
        </w:rPr>
        <w:t>«</w:t>
      </w:r>
      <w:r w:rsidRPr="00B62DF3"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B62DF3">
        <w:rPr>
          <w:rFonts w:ascii="Times New Roman" w:hAnsi="Times New Roman" w:cs="Times New Roman"/>
          <w:sz w:val="28"/>
          <w:szCs w:val="28"/>
        </w:rPr>
        <w:t>».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27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27F6">
        <w:rPr>
          <w:rFonts w:ascii="Times New Roman CYR" w:hAnsi="Times New Roman CYR" w:cs="Times New Roman CYR"/>
          <w:sz w:val="28"/>
          <w:szCs w:val="28"/>
        </w:rPr>
        <w:t xml:space="preserve">В соответствии с Инструкцией № 191н в состав Баланса (ф. 0503130) включена справка о наличии имущества и обязательств на </w:t>
      </w:r>
      <w:proofErr w:type="spellStart"/>
      <w:r w:rsidRPr="005D27F6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5D27F6">
        <w:rPr>
          <w:rFonts w:ascii="Times New Roman CYR" w:hAnsi="Times New Roman CYR" w:cs="Times New Roman CYR"/>
          <w:sz w:val="28"/>
          <w:szCs w:val="28"/>
        </w:rPr>
        <w:t xml:space="preserve"> счетах,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которой на конец отчетн</w:t>
      </w:r>
      <w:r w:rsidR="00074A1A">
        <w:rPr>
          <w:rFonts w:ascii="Times New Roman CYR" w:hAnsi="Times New Roman CYR" w:cs="Times New Roman CYR"/>
          <w:color w:val="000000"/>
          <w:sz w:val="28"/>
          <w:szCs w:val="28"/>
        </w:rPr>
        <w:t>ого периода числится имущество:</w:t>
      </w:r>
      <w:proofErr w:type="gramEnd"/>
    </w:p>
    <w:p w:rsidR="00074A1A" w:rsidRDefault="00074A1A" w:rsidP="007445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имущество полученное в пользование в сумме 26,2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ублей;</w:t>
      </w:r>
    </w:p>
    <w:p w:rsidR="00074A1A" w:rsidRDefault="00074A1A" w:rsidP="007445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сомнительная задолженность в сумме </w:t>
      </w:r>
      <w:r w:rsidR="00E47799">
        <w:rPr>
          <w:rFonts w:ascii="Times New Roman CYR" w:hAnsi="Times New Roman CYR" w:cs="Times New Roman CYR"/>
          <w:color w:val="000000"/>
          <w:sz w:val="28"/>
          <w:szCs w:val="28"/>
        </w:rPr>
        <w:t>22,0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ублей;</w:t>
      </w:r>
    </w:p>
    <w:p w:rsidR="00074A1A" w:rsidRDefault="00E47799" w:rsidP="007445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</w:t>
      </w:r>
      <w:r w:rsidR="00074A1A">
        <w:rPr>
          <w:rFonts w:ascii="Times New Roman CYR" w:hAnsi="Times New Roman CYR" w:cs="Times New Roman CYR"/>
          <w:color w:val="000000"/>
          <w:sz w:val="28"/>
          <w:szCs w:val="28"/>
        </w:rPr>
        <w:t xml:space="preserve">сновные средства в эксплуатации в сумме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508,0</w:t>
      </w:r>
      <w:r w:rsidR="00074A1A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</w:t>
      </w:r>
      <w:proofErr w:type="gramStart"/>
      <w:r w:rsidR="00074A1A"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 w:rsidR="00074A1A">
        <w:rPr>
          <w:rFonts w:ascii="Times New Roman CYR" w:hAnsi="Times New Roman CYR" w:cs="Times New Roman CYR"/>
          <w:color w:val="000000"/>
          <w:sz w:val="28"/>
          <w:szCs w:val="28"/>
        </w:rPr>
        <w:t>ублей.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E3B8D">
        <w:rPr>
          <w:rFonts w:ascii="Times New Roman CYR" w:hAnsi="Times New Roman CYR" w:cs="Times New Roman CYR"/>
          <w:sz w:val="28"/>
          <w:szCs w:val="28"/>
        </w:rPr>
        <w:t xml:space="preserve">В результате сверки утвержденных бюджетных назначений отчета ф. 0503127 </w:t>
      </w:r>
      <w:r w:rsidRPr="00CE3B8D">
        <w:rPr>
          <w:rFonts w:ascii="Times New Roman" w:hAnsi="Times New Roman" w:cs="Times New Roman"/>
          <w:sz w:val="28"/>
          <w:szCs w:val="28"/>
        </w:rPr>
        <w:t>«</w:t>
      </w:r>
      <w:r w:rsidRPr="00CE3B8D">
        <w:rPr>
          <w:rFonts w:ascii="Times New Roman CYR" w:hAnsi="Times New Roman CYR" w:cs="Times New Roman CYR"/>
          <w:sz w:val="28"/>
          <w:szCs w:val="28"/>
        </w:rPr>
        <w:t>Отчет об исполнении бюджета</w:t>
      </w:r>
      <w:r w:rsidRPr="00CE3B8D">
        <w:rPr>
          <w:rFonts w:ascii="Times New Roman" w:hAnsi="Times New Roman" w:cs="Times New Roman"/>
          <w:sz w:val="28"/>
          <w:szCs w:val="28"/>
        </w:rPr>
        <w:t xml:space="preserve">» </w:t>
      </w:r>
      <w:r w:rsidRPr="00CE3B8D">
        <w:rPr>
          <w:rFonts w:ascii="Times New Roman CYR" w:hAnsi="Times New Roman CYR" w:cs="Times New Roman CYR"/>
          <w:sz w:val="28"/>
          <w:szCs w:val="28"/>
        </w:rPr>
        <w:t xml:space="preserve">с одноименными показателями решения </w:t>
      </w:r>
      <w:r w:rsidR="00E47799" w:rsidRPr="002A7585">
        <w:rPr>
          <w:rFonts w:ascii="Times New Roman CYR" w:hAnsi="Times New Roman CYR" w:cs="Times New Roman CYR"/>
          <w:sz w:val="28"/>
          <w:szCs w:val="28"/>
        </w:rPr>
        <w:t>Представительного</w:t>
      </w:r>
      <w:r w:rsidR="00E47799">
        <w:rPr>
          <w:rFonts w:ascii="Times New Roman CYR" w:hAnsi="Times New Roman CYR" w:cs="Times New Roman CYR"/>
          <w:sz w:val="28"/>
          <w:szCs w:val="28"/>
        </w:rPr>
        <w:t xml:space="preserve"> Собрания Чагодощенского  муниципального округа от 22.12.2022 №64 </w:t>
      </w:r>
      <w:r w:rsidR="00E47799" w:rsidRPr="007445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7799"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и дополнений в решение </w:t>
      </w:r>
      <w:r w:rsidR="00E4779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Совета городского  поселения поселок Чагода  от 27.12.2021 № 78</w:t>
      </w:r>
      <w:r w:rsidR="00E47799" w:rsidRPr="004713E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47799" w:rsidRPr="00744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B8D">
        <w:rPr>
          <w:rFonts w:ascii="Times New Roman" w:hAnsi="Times New Roman" w:cs="Times New Roman"/>
          <w:color w:val="000000"/>
          <w:sz w:val="28"/>
          <w:szCs w:val="28"/>
        </w:rPr>
        <w:t>расхождений не установлено.</w:t>
      </w:r>
      <w:r w:rsidRPr="00CE3B8D">
        <w:rPr>
          <w:rFonts w:ascii="Times New Roman" w:hAnsi="Times New Roman" w:cs="Times New Roman"/>
          <w:sz w:val="28"/>
          <w:szCs w:val="28"/>
        </w:rPr>
        <w:t xml:space="preserve"> Показатели кассового исполнения бюджета</w:t>
      </w:r>
      <w:r w:rsidRPr="00CE3B8D">
        <w:rPr>
          <w:rFonts w:ascii="Times New Roman CYR" w:hAnsi="Times New Roman CYR" w:cs="Times New Roman CYR"/>
          <w:sz w:val="28"/>
          <w:szCs w:val="28"/>
        </w:rPr>
        <w:t>, отраженные в бухгалтерской отчетности, не превышают плановые показатели, утвержденные решением о бюджете поселения и сводной бюджетной росписью на отчетный финансовый год.</w:t>
      </w:r>
    </w:p>
    <w:p w:rsidR="000C7936" w:rsidRPr="00685D19" w:rsidRDefault="005B2516" w:rsidP="0045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D19">
        <w:rPr>
          <w:rFonts w:ascii="Times New Roman" w:hAnsi="Times New Roman" w:cs="Times New Roman"/>
          <w:sz w:val="28"/>
          <w:szCs w:val="28"/>
        </w:rPr>
        <w:t xml:space="preserve">     </w:t>
      </w:r>
      <w:r w:rsidR="002E1566" w:rsidRPr="00685D19">
        <w:rPr>
          <w:rFonts w:ascii="Times New Roman" w:hAnsi="Times New Roman" w:cs="Times New Roman"/>
          <w:sz w:val="28"/>
          <w:szCs w:val="28"/>
        </w:rPr>
        <w:t xml:space="preserve">В соответствии с отчетом ф.0503128 «Отчет о принятых бюджетных обязательствах» администрацией городского поселения бюджетные обязательства в сумме 68206,8 тыс. рублей приняты сверх  </w:t>
      </w:r>
      <w:r w:rsidR="00451E8C" w:rsidRPr="00685D19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856DE4" w:rsidRPr="00685D19">
        <w:rPr>
          <w:rFonts w:ascii="Times New Roman" w:hAnsi="Times New Roman" w:cs="Times New Roman"/>
          <w:sz w:val="28"/>
          <w:szCs w:val="28"/>
        </w:rPr>
        <w:t>доведенных</w:t>
      </w:r>
      <w:r w:rsidR="002E1566" w:rsidRPr="00685D19">
        <w:rPr>
          <w:rFonts w:ascii="Times New Roman" w:hAnsi="Times New Roman" w:cs="Times New Roman"/>
          <w:sz w:val="28"/>
          <w:szCs w:val="28"/>
        </w:rPr>
        <w:t xml:space="preserve"> на 2022 год лимитов бюджетных обязательств (</w:t>
      </w:r>
      <w:r w:rsidR="00451E8C" w:rsidRPr="00685D19">
        <w:rPr>
          <w:rFonts w:ascii="Times New Roman" w:hAnsi="Times New Roman" w:cs="Times New Roman"/>
          <w:sz w:val="28"/>
          <w:szCs w:val="28"/>
        </w:rPr>
        <w:t>67953,2</w:t>
      </w:r>
      <w:r w:rsidR="002E1566" w:rsidRPr="00685D1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451E8C" w:rsidRPr="00685D19">
        <w:rPr>
          <w:rFonts w:ascii="Times New Roman" w:hAnsi="Times New Roman" w:cs="Times New Roman"/>
          <w:sz w:val="28"/>
          <w:szCs w:val="28"/>
        </w:rPr>
        <w:t xml:space="preserve">. Согласно стр. 200 формы 0503128 «Отчет о бюджетных обязательствах» </w:t>
      </w:r>
      <w:r w:rsidR="002E5BAE">
        <w:rPr>
          <w:rFonts w:ascii="Times New Roman" w:hAnsi="Times New Roman" w:cs="Times New Roman"/>
          <w:sz w:val="28"/>
          <w:szCs w:val="28"/>
        </w:rPr>
        <w:t xml:space="preserve">отраженна </w:t>
      </w:r>
      <w:r w:rsidR="00451E8C" w:rsidRPr="00685D19">
        <w:rPr>
          <w:rFonts w:ascii="Times New Roman" w:hAnsi="Times New Roman" w:cs="Times New Roman"/>
          <w:sz w:val="28"/>
          <w:szCs w:val="28"/>
        </w:rPr>
        <w:t xml:space="preserve">сумма принятая сверх утвержденных лимитов бюджетных обязательств на 01.01.2023 </w:t>
      </w:r>
      <w:r w:rsidR="002E5BAE">
        <w:rPr>
          <w:rFonts w:ascii="Times New Roman" w:hAnsi="Times New Roman" w:cs="Times New Roman"/>
          <w:sz w:val="28"/>
          <w:szCs w:val="28"/>
        </w:rPr>
        <w:t>в размере</w:t>
      </w:r>
      <w:r w:rsidR="00451E8C" w:rsidRPr="00685D19">
        <w:rPr>
          <w:rFonts w:ascii="Times New Roman" w:hAnsi="Times New Roman" w:cs="Times New Roman"/>
          <w:sz w:val="28"/>
          <w:szCs w:val="28"/>
        </w:rPr>
        <w:t xml:space="preserve"> 253,6 тыс</w:t>
      </w:r>
      <w:proofErr w:type="gramStart"/>
      <w:r w:rsidR="00451E8C" w:rsidRPr="00685D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51E8C" w:rsidRPr="00685D19">
        <w:rPr>
          <w:rFonts w:ascii="Times New Roman" w:hAnsi="Times New Roman" w:cs="Times New Roman"/>
          <w:sz w:val="28"/>
          <w:szCs w:val="28"/>
        </w:rPr>
        <w:t xml:space="preserve">ублей, что является нарушением </w:t>
      </w:r>
      <w:hyperlink r:id="rId9" w:history="1">
        <w:r w:rsidR="00451E8C" w:rsidRPr="00685D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подпункт</w:t>
        </w:r>
        <w:r w:rsidRPr="00685D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а </w:t>
        </w:r>
        <w:r w:rsidR="00451E8C" w:rsidRPr="00685D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2 пункта 1 статьи 162</w:t>
        </w:r>
      </w:hyperlink>
      <w:r w:rsidR="00451E8C" w:rsidRPr="00685D1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history="1">
        <w:r w:rsidR="00451E8C" w:rsidRPr="00685D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пунктом 3 статьи 219</w:t>
        </w:r>
      </w:hyperlink>
      <w:r w:rsidR="00451E8C" w:rsidRPr="00685D19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</w:t>
      </w:r>
      <w:r w:rsidR="00451E8C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Сумма сложившейся сверх принятых бюджетных </w:t>
      </w:r>
      <w:r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обязательств </w:t>
      </w:r>
      <w:r w:rsidR="00451E8C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из </w:t>
      </w:r>
      <w:r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2-х </w:t>
      </w:r>
      <w:r w:rsid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сверх </w:t>
      </w:r>
      <w:r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принятых бюджетных обязательств</w:t>
      </w:r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общую сумму 931,5 тыс</w:t>
      </w:r>
      <w:proofErr w:type="gramStart"/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ублей</w:t>
      </w:r>
      <w:r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 же </w:t>
      </w:r>
      <w:r w:rsidR="000C7936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5-ти</w:t>
      </w:r>
      <w:r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BC3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950A5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исполненных</w:t>
      </w:r>
      <w:r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бюджетных обязательств </w:t>
      </w:r>
      <w:r w:rsidR="00451E8C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следующим разделам:</w:t>
      </w:r>
      <w:r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51E8C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tbl>
      <w:tblPr>
        <w:tblW w:w="9793" w:type="dxa"/>
        <w:tblInd w:w="96" w:type="dxa"/>
        <w:tblLook w:val="04A0"/>
      </w:tblPr>
      <w:tblGrid>
        <w:gridCol w:w="1400"/>
        <w:gridCol w:w="2964"/>
        <w:gridCol w:w="2452"/>
        <w:gridCol w:w="2977"/>
      </w:tblGrid>
      <w:tr w:rsidR="000C7936" w:rsidRPr="000C7936" w:rsidTr="00BA4791">
        <w:trPr>
          <w:trHeight w:val="13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Доведено лимитов бюджетных обязательств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Принято бюджетных и денежных  обязательств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0C7936" w:rsidRPr="000C7936" w:rsidTr="00BA4791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11729,6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11729,4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</w:tr>
      <w:tr w:rsidR="000C7936" w:rsidRPr="000C7936" w:rsidTr="00BA4791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935,5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867,5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</w:t>
            </w:r>
          </w:p>
        </w:tc>
      </w:tr>
      <w:tr w:rsidR="000C7936" w:rsidRPr="000C7936" w:rsidTr="00BA4791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17200,6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745,4</w:t>
            </w:r>
          </w:p>
        </w:tc>
      </w:tr>
      <w:tr w:rsidR="000C7936" w:rsidRPr="000C7936" w:rsidTr="00BA4791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33173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33359,5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186,5</w:t>
            </w:r>
          </w:p>
        </w:tc>
      </w:tr>
      <w:tr w:rsidR="000C7936" w:rsidRPr="000C7936" w:rsidTr="00BA4791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-13,8</w:t>
            </w:r>
          </w:p>
        </w:tc>
      </w:tr>
      <w:tr w:rsidR="000C7936" w:rsidRPr="000C7936" w:rsidTr="00BA4791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551,3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-18,7</w:t>
            </w:r>
          </w:p>
        </w:tc>
      </w:tr>
      <w:tr w:rsidR="000C7936" w:rsidRPr="000C7936" w:rsidTr="00BA4791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3329,2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2751,5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-577,7</w:t>
            </w:r>
          </w:p>
        </w:tc>
      </w:tr>
      <w:tr w:rsidR="000C7936" w:rsidRPr="000C7936" w:rsidTr="00BA4791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36" w:rsidRPr="000C7936" w:rsidRDefault="000C7936" w:rsidP="000C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253,5</w:t>
            </w:r>
          </w:p>
        </w:tc>
      </w:tr>
    </w:tbl>
    <w:p w:rsidR="00CE7DEB" w:rsidRDefault="00CE7DEB" w:rsidP="0045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51E8C" w:rsidRPr="005B2516" w:rsidRDefault="00CE7DEB" w:rsidP="0045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нарушения</w:t>
      </w:r>
      <w:r w:rsidR="00685D19" w:rsidRPr="00685D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="00685D19" w:rsidRPr="00685D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пункта 3 статьи 219</w:t>
        </w:r>
      </w:hyperlink>
      <w:r w:rsidR="00685D19" w:rsidRPr="00685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Бюджетного Кодекса Российской Федерации </w:t>
      </w:r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составила 931,5 тыс</w:t>
      </w:r>
      <w:proofErr w:type="gramStart"/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685D19" w:rsidRPr="0068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ублей, что влечет административную ответственность в</w:t>
      </w:r>
      <w:r w:rsidR="00451E8C" w:rsidRPr="00685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</w:t>
      </w:r>
      <w:r w:rsidR="00451E8C" w:rsidRPr="00685D1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451E8C" w:rsidRPr="00685D19">
        <w:rPr>
          <w:rFonts w:ascii="Times New Roman" w:hAnsi="Times New Roman"/>
          <w:sz w:val="28"/>
          <w:szCs w:val="28"/>
        </w:rPr>
        <w:t>и</w:t>
      </w:r>
      <w:r w:rsidR="00451E8C" w:rsidRPr="00685D19">
        <w:rPr>
          <w:rFonts w:ascii="Times New Roman" w:eastAsia="Times New Roman" w:hAnsi="Times New Roman" w:cs="Times New Roman"/>
          <w:sz w:val="28"/>
          <w:szCs w:val="28"/>
        </w:rPr>
        <w:t xml:space="preserve"> 15.15</w:t>
      </w:r>
      <w:r w:rsidR="00451E8C" w:rsidRPr="00685D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="00451E8C" w:rsidRPr="00685D1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 w:rsidR="00685D19" w:rsidRPr="00685D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E8C" w:rsidRPr="00685D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45F1" w:rsidRPr="005D27F6" w:rsidRDefault="00451E8C" w:rsidP="0045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445F1" w:rsidRPr="00FC4D39">
        <w:rPr>
          <w:rFonts w:ascii="Times New Roman CYR" w:hAnsi="Times New Roman CYR" w:cs="Times New Roman CYR"/>
          <w:sz w:val="28"/>
          <w:szCs w:val="28"/>
        </w:rPr>
        <w:t xml:space="preserve">Текстовая  информация,  содержащаяся  в  форме  0503160 </w:t>
      </w:r>
      <w:r w:rsidR="007445F1" w:rsidRPr="00FC4D39">
        <w:rPr>
          <w:rFonts w:ascii="Times New Roman" w:hAnsi="Times New Roman" w:cs="Times New Roman"/>
          <w:sz w:val="28"/>
          <w:szCs w:val="28"/>
        </w:rPr>
        <w:t>«</w:t>
      </w:r>
      <w:r w:rsidR="007445F1" w:rsidRPr="00FC4D39"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="007445F1" w:rsidRPr="00FC4D39">
        <w:rPr>
          <w:rFonts w:ascii="Times New Roman" w:hAnsi="Times New Roman" w:cs="Times New Roman"/>
          <w:sz w:val="28"/>
          <w:szCs w:val="28"/>
        </w:rPr>
        <w:t xml:space="preserve">», </w:t>
      </w:r>
      <w:r w:rsidR="007445F1" w:rsidRPr="00FC4D39">
        <w:rPr>
          <w:rFonts w:ascii="Times New Roman CYR" w:hAnsi="Times New Roman CYR" w:cs="Times New Roman CYR"/>
          <w:sz w:val="28"/>
          <w:szCs w:val="28"/>
        </w:rPr>
        <w:t>по структуре и содержанию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соответствует требованиям, </w:t>
      </w:r>
      <w:r w:rsidR="007445F1" w:rsidRPr="005D27F6">
        <w:rPr>
          <w:rFonts w:ascii="Times New Roman CYR" w:hAnsi="Times New Roman CYR" w:cs="Times New Roman CYR"/>
          <w:sz w:val="28"/>
          <w:szCs w:val="28"/>
        </w:rPr>
        <w:t>содержащимся в пункте 152 Инструкции № 191н.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27F6">
        <w:rPr>
          <w:rFonts w:ascii="Times New Roman CYR" w:hAnsi="Times New Roman CYR" w:cs="Times New Roman CYR"/>
          <w:color w:val="000000"/>
          <w:sz w:val="28"/>
          <w:szCs w:val="28"/>
        </w:rPr>
        <w:t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445F1" w:rsidRPr="00F70B10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539C1"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составе Пояснительной записки представлена </w:t>
      </w:r>
      <w:hyperlink w:anchor="Par8749" w:history="1">
        <w:r w:rsidRPr="005539C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таблица № 3</w:t>
        </w:r>
      </w:hyperlink>
      <w:r w:rsidRPr="005539C1">
        <w:rPr>
          <w:rFonts w:ascii="Times New Roman" w:hAnsi="Times New Roman" w:cs="Times New Roman"/>
          <w:sz w:val="28"/>
          <w:szCs w:val="28"/>
        </w:rPr>
        <w:t xml:space="preserve"> «</w:t>
      </w:r>
      <w:r w:rsidRPr="005539C1">
        <w:rPr>
          <w:rFonts w:ascii="Times New Roman CYR" w:hAnsi="Times New Roman CYR" w:cs="Times New Roman CYR"/>
          <w:sz w:val="28"/>
          <w:szCs w:val="28"/>
        </w:rPr>
        <w:t>Сведения об исполнении текстовых статей закона (решения) о бюджете</w:t>
      </w:r>
      <w:r w:rsidRPr="005539C1">
        <w:rPr>
          <w:rFonts w:ascii="Times New Roman" w:hAnsi="Times New Roman" w:cs="Times New Roman"/>
          <w:sz w:val="28"/>
          <w:szCs w:val="28"/>
        </w:rPr>
        <w:t xml:space="preserve">», </w:t>
      </w:r>
      <w:r w:rsidRPr="005539C1">
        <w:rPr>
          <w:rFonts w:ascii="Times New Roman CYR" w:hAnsi="Times New Roman CYR" w:cs="Times New Roman CYR"/>
          <w:sz w:val="28"/>
          <w:szCs w:val="28"/>
        </w:rPr>
        <w:t>которая содержит информацию об исполнении текстовых статей решения о бюджете муниципального образования. Согласно данным таблицы и</w:t>
      </w:r>
      <w:r w:rsidRPr="005539C1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сполнение по доходам сельского поселения выполнено на </w:t>
      </w:r>
      <w:r w:rsidR="00FC4D39">
        <w:rPr>
          <w:rFonts w:ascii="Times New Roman CYR" w:hAnsi="Times New Roman CYR" w:cs="Times New Roman CYR"/>
          <w:color w:val="000000"/>
          <w:sz w:val="28"/>
          <w:szCs w:val="28"/>
        </w:rPr>
        <w:t>100,1</w:t>
      </w:r>
      <w:r w:rsidR="00433E89" w:rsidRPr="005539C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539C1">
        <w:rPr>
          <w:rFonts w:ascii="Times New Roman CYR" w:hAnsi="Times New Roman CYR" w:cs="Times New Roman CYR"/>
          <w:color w:val="000000"/>
          <w:sz w:val="28"/>
          <w:szCs w:val="28"/>
        </w:rPr>
        <w:t xml:space="preserve">% в сумме </w:t>
      </w:r>
      <w:r w:rsidR="00FC4D39">
        <w:rPr>
          <w:rFonts w:ascii="Times New Roman CYR" w:hAnsi="Times New Roman CYR" w:cs="Times New Roman CYR"/>
          <w:color w:val="000000"/>
          <w:sz w:val="28"/>
          <w:szCs w:val="28"/>
        </w:rPr>
        <w:t>66679,7</w:t>
      </w:r>
      <w:r w:rsidRPr="005539C1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7445F1" w:rsidRPr="00F70B10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70B10">
        <w:rPr>
          <w:rFonts w:ascii="Times New Roman CYR" w:hAnsi="Times New Roman CYR" w:cs="Times New Roman CYR"/>
          <w:sz w:val="28"/>
          <w:szCs w:val="28"/>
        </w:rPr>
        <w:t>Исполнение по расходам бюджета</w:t>
      </w:r>
      <w:r w:rsidRPr="00F70B1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70B10"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F70B1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C4D39">
        <w:rPr>
          <w:rFonts w:ascii="Times New Roman CYR" w:hAnsi="Times New Roman CYR" w:cs="Times New Roman CYR"/>
          <w:sz w:val="28"/>
          <w:szCs w:val="28"/>
        </w:rPr>
        <w:t>98,</w:t>
      </w:r>
      <w:r w:rsidR="004D73C5">
        <w:rPr>
          <w:rFonts w:ascii="Times New Roman CYR" w:hAnsi="Times New Roman CYR" w:cs="Times New Roman CYR"/>
          <w:sz w:val="28"/>
          <w:szCs w:val="28"/>
        </w:rPr>
        <w:t>7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% в сумме </w:t>
      </w:r>
      <w:r w:rsidR="00FC4D39">
        <w:rPr>
          <w:rFonts w:ascii="Times New Roman CYR" w:hAnsi="Times New Roman CYR" w:cs="Times New Roman CYR"/>
          <w:sz w:val="28"/>
          <w:szCs w:val="28"/>
        </w:rPr>
        <w:t>67101,4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r w:rsidR="00F70B10" w:rsidRPr="00F70B10">
        <w:rPr>
          <w:rFonts w:ascii="Times New Roman CYR" w:hAnsi="Times New Roman CYR" w:cs="Times New Roman CYR"/>
          <w:sz w:val="28"/>
          <w:szCs w:val="28"/>
        </w:rPr>
        <w:t>Дефицит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 бюджета составил </w:t>
      </w:r>
      <w:r w:rsidR="00FC4D39">
        <w:rPr>
          <w:rFonts w:ascii="Times New Roman CYR" w:hAnsi="Times New Roman CYR" w:cs="Times New Roman CYR"/>
          <w:sz w:val="28"/>
          <w:szCs w:val="28"/>
        </w:rPr>
        <w:t>421,7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70B10">
        <w:rPr>
          <w:rFonts w:ascii="Times New Roman CYR" w:hAnsi="Times New Roman CYR" w:cs="Times New Roman CYR"/>
          <w:sz w:val="28"/>
          <w:szCs w:val="28"/>
        </w:rPr>
        <w:t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7445F1" w:rsidRPr="00037135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37135">
        <w:rPr>
          <w:rFonts w:ascii="Times New Roman CYR" w:hAnsi="Times New Roman CYR" w:cs="Times New Roman CYR"/>
          <w:sz w:val="28"/>
          <w:szCs w:val="28"/>
        </w:rPr>
        <w:t>Согласно</w:t>
      </w:r>
      <w:proofErr w:type="gramEnd"/>
      <w:r w:rsidRPr="00037135">
        <w:rPr>
          <w:rFonts w:ascii="Times New Roman CYR" w:hAnsi="Times New Roman CYR" w:cs="Times New Roman CYR"/>
          <w:sz w:val="28"/>
          <w:szCs w:val="28"/>
        </w:rPr>
        <w:t xml:space="preserve"> вышеуказанных форм, по состоянию на 01.01.202</w:t>
      </w:r>
      <w:r w:rsidR="00FC4D39">
        <w:rPr>
          <w:rFonts w:ascii="Times New Roman CYR" w:hAnsi="Times New Roman CYR" w:cs="Times New Roman CYR"/>
          <w:sz w:val="28"/>
          <w:szCs w:val="28"/>
        </w:rPr>
        <w:t>2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составляла </w:t>
      </w:r>
      <w:r w:rsidR="00FC4D39">
        <w:rPr>
          <w:rFonts w:ascii="Times New Roman CYR" w:hAnsi="Times New Roman CYR" w:cs="Times New Roman CYR"/>
          <w:sz w:val="28"/>
          <w:szCs w:val="28"/>
        </w:rPr>
        <w:t>14600,2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основных средств – </w:t>
      </w:r>
      <w:r w:rsidR="00350684">
        <w:rPr>
          <w:rFonts w:ascii="Times New Roman CYR" w:hAnsi="Times New Roman CYR" w:cs="Times New Roman CYR"/>
          <w:sz w:val="28"/>
          <w:szCs w:val="28"/>
        </w:rPr>
        <w:t>6048,9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 w:rsidRPr="0003713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поступило основных средств на сумму </w:t>
      </w:r>
      <w:r w:rsidR="00FC4D39">
        <w:rPr>
          <w:rFonts w:ascii="Times New Roman CYR" w:hAnsi="Times New Roman CYR" w:cs="Times New Roman CYR"/>
          <w:sz w:val="28"/>
          <w:szCs w:val="28"/>
        </w:rPr>
        <w:t>7569,1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выбыло основных средств на сумму </w:t>
      </w:r>
      <w:r w:rsidR="00FC4D39">
        <w:rPr>
          <w:rFonts w:ascii="Times New Roman CYR" w:hAnsi="Times New Roman CYR" w:cs="Times New Roman CYR"/>
          <w:sz w:val="28"/>
          <w:szCs w:val="28"/>
        </w:rPr>
        <w:t>1590,6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445F1" w:rsidRPr="00037135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37135"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FC4D39">
        <w:rPr>
          <w:rFonts w:ascii="Times New Roman CYR" w:hAnsi="Times New Roman CYR" w:cs="Times New Roman CYR"/>
          <w:sz w:val="28"/>
          <w:szCs w:val="28"/>
        </w:rPr>
        <w:t>3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года балансовая стоимость основных средств составляет </w:t>
      </w:r>
      <w:r w:rsidR="00FC4D39">
        <w:rPr>
          <w:rFonts w:ascii="Times New Roman CYR" w:hAnsi="Times New Roman CYR" w:cs="Times New Roman CYR"/>
          <w:sz w:val="28"/>
          <w:szCs w:val="28"/>
        </w:rPr>
        <w:t>20578,8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– </w:t>
      </w:r>
      <w:r w:rsidR="00350684">
        <w:rPr>
          <w:rFonts w:ascii="Times New Roman CYR" w:hAnsi="Times New Roman CYR" w:cs="Times New Roman CYR"/>
          <w:sz w:val="28"/>
          <w:szCs w:val="28"/>
        </w:rPr>
        <w:t>11426,2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Pr="00037135">
        <w:rPr>
          <w:rFonts w:ascii="Times New Roman CYR" w:hAnsi="Times New Roman CYR" w:cs="Times New Roman CYR"/>
          <w:sz w:val="24"/>
          <w:szCs w:val="24"/>
        </w:rPr>
        <w:t>.</w:t>
      </w:r>
      <w:r w:rsidRPr="0003713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445F1" w:rsidRPr="00037135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7135">
        <w:rPr>
          <w:rFonts w:ascii="Times New Roman CYR" w:hAnsi="Times New Roman CYR" w:cs="Times New Roman CYR"/>
          <w:sz w:val="28"/>
          <w:szCs w:val="28"/>
        </w:rPr>
        <w:t xml:space="preserve">За отчетный период поступило материальных запасов на сумму </w:t>
      </w:r>
      <w:r w:rsidR="00350684">
        <w:rPr>
          <w:rFonts w:ascii="Times New Roman CYR" w:hAnsi="Times New Roman CYR" w:cs="Times New Roman CYR"/>
          <w:sz w:val="28"/>
          <w:szCs w:val="28"/>
        </w:rPr>
        <w:t>1385,2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выбыло — на </w:t>
      </w:r>
      <w:r w:rsidR="00350684">
        <w:rPr>
          <w:rFonts w:ascii="Times New Roman CYR" w:hAnsi="Times New Roman CYR" w:cs="Times New Roman CYR"/>
          <w:sz w:val="28"/>
          <w:szCs w:val="28"/>
        </w:rPr>
        <w:t>1409,1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 и на 01.01.202</w:t>
      </w:r>
      <w:r w:rsidR="00350684">
        <w:rPr>
          <w:rFonts w:ascii="Times New Roman CYR" w:hAnsi="Times New Roman CYR" w:cs="Times New Roman CYR"/>
          <w:sz w:val="28"/>
          <w:szCs w:val="28"/>
        </w:rPr>
        <w:t>3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года стоимость материальных запасов составила </w:t>
      </w:r>
      <w:r w:rsidR="00350684">
        <w:rPr>
          <w:rFonts w:ascii="Times New Roman CYR" w:hAnsi="Times New Roman CYR" w:cs="Times New Roman CYR"/>
          <w:sz w:val="28"/>
          <w:szCs w:val="28"/>
        </w:rPr>
        <w:t>889,8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350684" w:rsidRPr="00BE405D" w:rsidRDefault="007445F1" w:rsidP="0035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94384"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350684">
        <w:rPr>
          <w:rFonts w:ascii="Times New Roman CYR" w:hAnsi="Times New Roman CYR" w:cs="Times New Roman CYR"/>
          <w:sz w:val="28"/>
          <w:szCs w:val="28"/>
        </w:rPr>
        <w:t>2</w:t>
      </w:r>
      <w:r w:rsidRPr="00994384">
        <w:rPr>
          <w:rFonts w:ascii="Times New Roman CYR" w:hAnsi="Times New Roman CYR" w:cs="Times New Roman CYR"/>
          <w:sz w:val="28"/>
          <w:szCs w:val="28"/>
        </w:rPr>
        <w:t xml:space="preserve"> года нефинансовые активы имущества казны (остаточная стоимость) составляли </w:t>
      </w:r>
      <w:r w:rsidR="00350684">
        <w:rPr>
          <w:rFonts w:ascii="Times New Roman CYR" w:hAnsi="Times New Roman CYR" w:cs="Times New Roman CYR"/>
          <w:sz w:val="28"/>
          <w:szCs w:val="28"/>
        </w:rPr>
        <w:t>216398,4</w:t>
      </w:r>
      <w:r w:rsidRPr="00994384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r w:rsidR="00350684" w:rsidRPr="0061473A">
        <w:rPr>
          <w:rFonts w:ascii="Times New Roman CYR" w:hAnsi="Times New Roman CYR" w:cs="Times New Roman CYR"/>
          <w:sz w:val="28"/>
          <w:szCs w:val="28"/>
        </w:rPr>
        <w:t xml:space="preserve">Остаточная стоимость имущества казны по </w:t>
      </w:r>
      <w:r w:rsidR="00350684" w:rsidRPr="00176956">
        <w:rPr>
          <w:rFonts w:ascii="Times New Roman CYR" w:hAnsi="Times New Roman CYR" w:cs="Times New Roman CYR"/>
          <w:sz w:val="28"/>
          <w:szCs w:val="28"/>
        </w:rPr>
        <w:t>состоянию на 01.01.2023 года составляет 0,0 тыс. рублей</w:t>
      </w:r>
      <w:r w:rsidR="00350684" w:rsidRPr="0017695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350684" w:rsidRPr="00176956">
        <w:rPr>
          <w:rFonts w:ascii="Times New Roman CYR" w:hAnsi="Times New Roman CYR" w:cs="Times New Roman CYR"/>
          <w:sz w:val="28"/>
          <w:szCs w:val="28"/>
        </w:rPr>
        <w:t xml:space="preserve">В связи с реорганизацией </w:t>
      </w:r>
      <w:r w:rsidR="00176956" w:rsidRPr="00176956">
        <w:rPr>
          <w:rFonts w:ascii="Times New Roman CYR" w:hAnsi="Times New Roman CYR" w:cs="Times New Roman CYR"/>
          <w:sz w:val="28"/>
          <w:szCs w:val="28"/>
        </w:rPr>
        <w:t>городского</w:t>
      </w:r>
      <w:r w:rsidR="00350684" w:rsidRPr="00176956">
        <w:rPr>
          <w:rFonts w:ascii="Times New Roman CYR" w:hAnsi="Times New Roman CYR" w:cs="Times New Roman CYR"/>
          <w:sz w:val="28"/>
          <w:szCs w:val="28"/>
        </w:rPr>
        <w:t xml:space="preserve"> поселения, имущество казны передано в комитет по управлению имуществом на основании  Постановление комитета по управлению муниципальным имуществом   Чагодощенского муниципального</w:t>
      </w:r>
      <w:r w:rsidR="00350684" w:rsidRPr="00BE405D">
        <w:rPr>
          <w:rFonts w:ascii="Times New Roman CYR" w:hAnsi="Times New Roman CYR" w:cs="Times New Roman CYR"/>
          <w:sz w:val="28"/>
          <w:szCs w:val="28"/>
        </w:rPr>
        <w:t xml:space="preserve"> района от  03.11.2022г.№ 424  «Об утверждении формы передаточного акта и передачи муниципального имущества  поселений».</w:t>
      </w:r>
    </w:p>
    <w:p w:rsidR="00815DF7" w:rsidRDefault="00815DF7" w:rsidP="00350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5F1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r w:rsidRPr="007445F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Результаты  проверки  и  анализа  исполнения  бюджета </w:t>
      </w:r>
      <w:r w:rsidR="001420D2"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городского поселения поселок </w:t>
      </w:r>
      <w:r w:rsidR="00617FB7">
        <w:rPr>
          <w:rFonts w:ascii="Times New Roman CYR" w:hAnsi="Times New Roman CYR" w:cs="Times New Roman CYR"/>
          <w:b/>
          <w:bCs/>
          <w:sz w:val="28"/>
          <w:szCs w:val="28"/>
        </w:rPr>
        <w:t>Чагода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Администрацией поселения</w:t>
      </w:r>
    </w:p>
    <w:p w:rsidR="007445F1" w:rsidRPr="001420D2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и анализа исполнения бюджета </w:t>
      </w:r>
      <w:r w:rsidR="001420D2" w:rsidRPr="001420D2">
        <w:rPr>
          <w:rFonts w:ascii="Times New Roman CYR" w:hAnsi="Times New Roman CYR" w:cs="Times New Roman CYR"/>
          <w:bCs/>
          <w:i/>
          <w:sz w:val="28"/>
          <w:szCs w:val="28"/>
        </w:rPr>
        <w:t xml:space="preserve">городского поселения поселок </w:t>
      </w:r>
      <w:r w:rsidR="006A724E">
        <w:rPr>
          <w:rFonts w:ascii="Times New Roman CYR" w:hAnsi="Times New Roman CYR" w:cs="Times New Roman CYR"/>
          <w:bCs/>
          <w:i/>
          <w:sz w:val="28"/>
          <w:szCs w:val="28"/>
        </w:rPr>
        <w:t xml:space="preserve">Чагода </w:t>
      </w:r>
      <w:r w:rsidRPr="001420D2">
        <w:rPr>
          <w:rFonts w:ascii="Times New Roman CYR" w:hAnsi="Times New Roman CYR" w:cs="Times New Roman CYR"/>
          <w:i/>
          <w:iCs/>
          <w:sz w:val="28"/>
          <w:szCs w:val="28"/>
        </w:rPr>
        <w:t>по доходам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Перечнем главных администраторов 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доходов бюджета </w:t>
      </w:r>
      <w:r w:rsidR="001420D2" w:rsidRPr="00F831F5">
        <w:rPr>
          <w:rFonts w:ascii="Times New Roman CYR" w:hAnsi="Times New Roman CYR" w:cs="Times New Roman CYR"/>
          <w:sz w:val="28"/>
          <w:szCs w:val="28"/>
        </w:rPr>
        <w:t xml:space="preserve">городского поселения поселок </w:t>
      </w:r>
      <w:r w:rsidR="006A724E" w:rsidRPr="00F831F5">
        <w:rPr>
          <w:rFonts w:ascii="Times New Roman CYR" w:hAnsi="Times New Roman CYR" w:cs="Times New Roman CYR"/>
          <w:sz w:val="28"/>
          <w:szCs w:val="28"/>
        </w:rPr>
        <w:t>Чагода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, утвержденным </w:t>
      </w:r>
      <w:proofErr w:type="spellStart"/>
      <w:proofErr w:type="gramStart"/>
      <w:r w:rsidR="00976407" w:rsidRPr="00F831F5">
        <w:rPr>
          <w:rFonts w:ascii="Times New Roman CYR" w:hAnsi="Times New Roman CYR" w:cs="Times New Roman CYR"/>
          <w:sz w:val="28"/>
          <w:szCs w:val="28"/>
        </w:rPr>
        <w:t>утвержденным</w:t>
      </w:r>
      <w:proofErr w:type="spellEnd"/>
      <w:proofErr w:type="gramEnd"/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</w:t>
      </w:r>
      <w:r w:rsidR="00615F73" w:rsidRPr="00F831F5">
        <w:rPr>
          <w:rFonts w:ascii="Times New Roman CYR" w:hAnsi="Times New Roman CYR" w:cs="Times New Roman CYR"/>
          <w:sz w:val="28"/>
          <w:szCs w:val="28"/>
        </w:rPr>
        <w:t>городского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r w:rsidR="00615F73" w:rsidRPr="00F831F5">
        <w:rPr>
          <w:rFonts w:ascii="Times New Roman CYR" w:hAnsi="Times New Roman CYR" w:cs="Times New Roman CYR"/>
          <w:sz w:val="28"/>
          <w:szCs w:val="28"/>
        </w:rPr>
        <w:t>поселок Чагода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F831F5" w:rsidRPr="00F831F5">
        <w:rPr>
          <w:rFonts w:ascii="Times New Roman CYR" w:hAnsi="Times New Roman CYR" w:cs="Times New Roman CYR"/>
          <w:sz w:val="28"/>
          <w:szCs w:val="28"/>
        </w:rPr>
        <w:t xml:space="preserve">474 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831F5" w:rsidRPr="00F831F5">
        <w:rPr>
          <w:rFonts w:ascii="Times New Roman CYR" w:hAnsi="Times New Roman CYR" w:cs="Times New Roman CYR"/>
          <w:sz w:val="28"/>
          <w:szCs w:val="28"/>
        </w:rPr>
        <w:t>15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>.1</w:t>
      </w:r>
      <w:r w:rsidR="00F831F5" w:rsidRPr="00F831F5">
        <w:rPr>
          <w:rFonts w:ascii="Times New Roman CYR" w:hAnsi="Times New Roman CYR" w:cs="Times New Roman CYR"/>
          <w:sz w:val="28"/>
          <w:szCs w:val="28"/>
        </w:rPr>
        <w:t>2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.2021г. Администрация </w:t>
      </w:r>
      <w:r w:rsidR="00615F73" w:rsidRPr="00F831F5">
        <w:rPr>
          <w:rFonts w:ascii="Times New Roman CYR" w:hAnsi="Times New Roman CYR" w:cs="Times New Roman CYR"/>
          <w:sz w:val="28"/>
          <w:szCs w:val="28"/>
        </w:rPr>
        <w:t>городского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r w:rsidR="00615F73" w:rsidRPr="00F831F5">
        <w:rPr>
          <w:rFonts w:ascii="Times New Roman CYR" w:hAnsi="Times New Roman CYR" w:cs="Times New Roman CYR"/>
          <w:sz w:val="28"/>
          <w:szCs w:val="28"/>
        </w:rPr>
        <w:t>поселок Чагода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lastRenderedPageBreak/>
        <w:t xml:space="preserve">администратором доходов, поступающих в бюджет </w:t>
      </w:r>
      <w:r w:rsidR="00615F73" w:rsidRPr="00F831F5">
        <w:rPr>
          <w:rFonts w:ascii="Times New Roman CYR" w:hAnsi="Times New Roman CYR" w:cs="Times New Roman CYR"/>
          <w:sz w:val="28"/>
          <w:szCs w:val="28"/>
        </w:rPr>
        <w:t xml:space="preserve">городского поселения поселок Чагода </w:t>
      </w:r>
      <w:r w:rsidR="00976407" w:rsidRPr="00F831F5">
        <w:rPr>
          <w:rFonts w:ascii="Times New Roman CYR" w:hAnsi="Times New Roman CYR" w:cs="Times New Roman CYR"/>
          <w:sz w:val="28"/>
          <w:szCs w:val="28"/>
        </w:rPr>
        <w:t xml:space="preserve">по коду администратора </w:t>
      </w:r>
      <w:r w:rsidR="006A724E" w:rsidRPr="00F831F5">
        <w:rPr>
          <w:rFonts w:ascii="Times New Roman CYR" w:hAnsi="Times New Roman CYR" w:cs="Times New Roman CYR"/>
          <w:sz w:val="28"/>
          <w:szCs w:val="28"/>
        </w:rPr>
        <w:t>078</w:t>
      </w:r>
      <w:r w:rsidRPr="00F831F5"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822A88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Первоначальной редакцией решения о бюджете объем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администрируемых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>доходов на 202</w:t>
      </w:r>
      <w:r w:rsidR="00976407">
        <w:rPr>
          <w:rFonts w:ascii="Times New Roman CYR" w:hAnsi="Times New Roman CYR" w:cs="Times New Roman CYR"/>
          <w:sz w:val="28"/>
          <w:szCs w:val="28"/>
        </w:rPr>
        <w:t>2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год установлен в общей сумме </w:t>
      </w:r>
      <w:r w:rsidR="00976407">
        <w:rPr>
          <w:rFonts w:ascii="Times New Roman CYR" w:hAnsi="Times New Roman CYR" w:cs="Times New Roman CYR"/>
          <w:sz w:val="28"/>
          <w:szCs w:val="28"/>
        </w:rPr>
        <w:t>50686,3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в том числе по налоговым и неналоговым доходам – </w:t>
      </w:r>
      <w:r w:rsidR="00976407">
        <w:rPr>
          <w:rFonts w:ascii="Times New Roman CYR" w:hAnsi="Times New Roman CYR" w:cs="Times New Roman CYR"/>
          <w:sz w:val="28"/>
          <w:szCs w:val="28"/>
        </w:rPr>
        <w:t>20402,0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 по безвозмездным поступлениям – </w:t>
      </w:r>
      <w:r w:rsidR="00976407">
        <w:rPr>
          <w:rFonts w:ascii="Times New Roman CYR" w:hAnsi="Times New Roman CYR" w:cs="Times New Roman CYR"/>
          <w:color w:val="000000"/>
          <w:sz w:val="28"/>
          <w:szCs w:val="28"/>
        </w:rPr>
        <w:t>30284,3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22A88"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объем доходов, предусмотренных администрации муниципального образования, увеличился и в окончательном варианте составил </w:t>
      </w:r>
      <w:r w:rsidR="00976407">
        <w:rPr>
          <w:rFonts w:ascii="Times New Roman CYR" w:hAnsi="Times New Roman CYR" w:cs="Times New Roman CYR"/>
          <w:sz w:val="28"/>
          <w:szCs w:val="28"/>
        </w:rPr>
        <w:t>66606,4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в том числе налоговые и неналоговые доходы – </w:t>
      </w:r>
      <w:r w:rsidR="00976407">
        <w:rPr>
          <w:rFonts w:ascii="Times New Roman CYR" w:hAnsi="Times New Roman CYR" w:cs="Times New Roman CYR"/>
          <w:sz w:val="28"/>
          <w:szCs w:val="28"/>
        </w:rPr>
        <w:t>21002</w:t>
      </w:r>
      <w:r w:rsidR="006A724E">
        <w:rPr>
          <w:rFonts w:ascii="Times New Roman CYR" w:hAnsi="Times New Roman CYR" w:cs="Times New Roman CYR"/>
          <w:sz w:val="28"/>
          <w:szCs w:val="28"/>
        </w:rPr>
        <w:t>,0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рублей, безвозмездные поступления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976407">
        <w:rPr>
          <w:rFonts w:ascii="Times New Roman CYR" w:hAnsi="Times New Roman CYR" w:cs="Times New Roman CYR"/>
          <w:sz w:val="28"/>
          <w:szCs w:val="28"/>
        </w:rPr>
        <w:t>45604,4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рублей. В течение отчетного периода плановые назначения по </w:t>
      </w:r>
      <w:proofErr w:type="spellStart"/>
      <w:r w:rsidRPr="00822A88">
        <w:rPr>
          <w:rFonts w:ascii="Times New Roman CYR" w:hAnsi="Times New Roman CYR" w:cs="Times New Roman CYR"/>
          <w:sz w:val="28"/>
          <w:szCs w:val="28"/>
        </w:rPr>
        <w:t>администрируемым</w:t>
      </w:r>
      <w:proofErr w:type="spellEnd"/>
      <w:r w:rsidRPr="00822A88">
        <w:rPr>
          <w:rFonts w:ascii="Times New Roman CYR" w:hAnsi="Times New Roman CYR" w:cs="Times New Roman CYR"/>
          <w:sz w:val="28"/>
          <w:szCs w:val="28"/>
        </w:rPr>
        <w:t xml:space="preserve"> Администрацией поселения доходам увеличились на </w:t>
      </w:r>
      <w:r w:rsidR="00976407">
        <w:rPr>
          <w:rFonts w:ascii="Times New Roman CYR" w:hAnsi="Times New Roman CYR" w:cs="Times New Roman CYR"/>
          <w:sz w:val="28"/>
          <w:szCs w:val="28"/>
        </w:rPr>
        <w:t>31,4</w:t>
      </w:r>
      <w:r w:rsidRPr="00822A88">
        <w:rPr>
          <w:rFonts w:ascii="Times New Roman CYR" w:hAnsi="Times New Roman CYR" w:cs="Times New Roman CYR"/>
          <w:sz w:val="28"/>
          <w:szCs w:val="28"/>
        </w:rPr>
        <w:t>% от первоначальных утвержденных назначений.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показателям форм 0503127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0503164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об исполнении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утвержденные бюджетные назначения по доходам,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администрируемым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администрацией, исполнены на </w:t>
      </w:r>
      <w:r w:rsidR="00976407">
        <w:rPr>
          <w:rFonts w:ascii="Times New Roman CYR" w:hAnsi="Times New Roman CYR" w:cs="Times New Roman CYR"/>
          <w:sz w:val="28"/>
          <w:szCs w:val="28"/>
        </w:rPr>
        <w:t>100,1</w:t>
      </w:r>
      <w:r>
        <w:rPr>
          <w:rFonts w:ascii="Times New Roman CYR" w:hAnsi="Times New Roman CYR" w:cs="Times New Roman CYR"/>
          <w:sz w:val="28"/>
          <w:szCs w:val="28"/>
        </w:rPr>
        <w:t xml:space="preserve">% или в сумме </w:t>
      </w:r>
      <w:r w:rsidR="00976407">
        <w:rPr>
          <w:rFonts w:ascii="Times New Roman CYR" w:hAnsi="Times New Roman CYR" w:cs="Times New Roman CYR"/>
          <w:sz w:val="28"/>
          <w:szCs w:val="28"/>
        </w:rPr>
        <w:t>66679,7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 части налоговых, неналоговых доходов плановые показатели исполнены на </w:t>
      </w:r>
      <w:r w:rsidR="00976407">
        <w:rPr>
          <w:rFonts w:ascii="Times New Roman CYR" w:hAnsi="Times New Roman CYR" w:cs="Times New Roman CYR"/>
          <w:sz w:val="28"/>
          <w:szCs w:val="28"/>
        </w:rPr>
        <w:t>103,3</w:t>
      </w:r>
      <w:r>
        <w:rPr>
          <w:rFonts w:ascii="Times New Roman CYR" w:hAnsi="Times New Roman CYR" w:cs="Times New Roman CYR"/>
          <w:sz w:val="28"/>
          <w:szCs w:val="28"/>
        </w:rPr>
        <w:t xml:space="preserve">%, в части безвозмездных поступлений плановые показатели исполнены на </w:t>
      </w:r>
      <w:r w:rsidR="006A724E">
        <w:rPr>
          <w:rFonts w:ascii="Times New Roman CYR" w:hAnsi="Times New Roman CYR" w:cs="Times New Roman CYR"/>
          <w:sz w:val="28"/>
          <w:szCs w:val="28"/>
        </w:rPr>
        <w:t>98,</w:t>
      </w:r>
      <w:r w:rsidR="00976407">
        <w:rPr>
          <w:rFonts w:ascii="Times New Roman CYR" w:hAnsi="Times New Roman CYR" w:cs="Times New Roman CYR"/>
          <w:sz w:val="28"/>
          <w:szCs w:val="28"/>
        </w:rPr>
        <w:t>7</w:t>
      </w:r>
      <w:r w:rsidR="004F18D9">
        <w:rPr>
          <w:rFonts w:ascii="Times New Roman CYR" w:hAnsi="Times New Roman CYR" w:cs="Times New Roman CYR"/>
          <w:sz w:val="28"/>
          <w:szCs w:val="28"/>
        </w:rPr>
        <w:t>%</w:t>
      </w:r>
    </w:p>
    <w:p w:rsidR="00822A88" w:rsidRDefault="00822A88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45F1" w:rsidRPr="004F18D9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3.2.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и анализа исполнения бюджета </w:t>
      </w:r>
      <w:r w:rsidR="004F18D9" w:rsidRPr="004F18D9">
        <w:rPr>
          <w:rFonts w:ascii="Times New Roman CYR" w:hAnsi="Times New Roman CYR" w:cs="Times New Roman CYR"/>
          <w:i/>
          <w:sz w:val="28"/>
          <w:szCs w:val="28"/>
        </w:rPr>
        <w:t xml:space="preserve">городского поселения поселок </w:t>
      </w:r>
      <w:r w:rsidR="00617FB7">
        <w:rPr>
          <w:rFonts w:ascii="Times New Roman CYR" w:hAnsi="Times New Roman CYR" w:cs="Times New Roman CYR"/>
          <w:i/>
          <w:sz w:val="28"/>
          <w:szCs w:val="28"/>
        </w:rPr>
        <w:t>Ч</w:t>
      </w:r>
      <w:r w:rsidR="003204D5">
        <w:rPr>
          <w:rFonts w:ascii="Times New Roman CYR" w:hAnsi="Times New Roman CYR" w:cs="Times New Roman CYR"/>
          <w:i/>
          <w:sz w:val="28"/>
          <w:szCs w:val="28"/>
        </w:rPr>
        <w:t>а</w:t>
      </w:r>
      <w:r w:rsidR="00617FB7">
        <w:rPr>
          <w:rFonts w:ascii="Times New Roman CYR" w:hAnsi="Times New Roman CYR" w:cs="Times New Roman CYR"/>
          <w:i/>
          <w:sz w:val="28"/>
          <w:szCs w:val="28"/>
        </w:rPr>
        <w:t>года</w:t>
      </w:r>
      <w:r w:rsidR="004F18D9" w:rsidRPr="004F18D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4F18D9">
        <w:rPr>
          <w:rFonts w:ascii="Times New Roman CYR" w:hAnsi="Times New Roman CYR" w:cs="Times New Roman CYR"/>
          <w:i/>
          <w:iCs/>
          <w:sz w:val="28"/>
          <w:szCs w:val="28"/>
        </w:rPr>
        <w:t>по расходам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 w:rsidR="00837888">
        <w:rPr>
          <w:rFonts w:ascii="Times New Roman CYR" w:hAnsi="Times New Roman CYR" w:cs="Times New Roman CYR"/>
          <w:sz w:val="28"/>
          <w:szCs w:val="28"/>
        </w:rPr>
        <w:t>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о бюджете </w:t>
      </w:r>
      <w:r w:rsidR="004F18D9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4F18D9" w:rsidRPr="00156CA8">
        <w:rPr>
          <w:rFonts w:ascii="Times New Roman CYR" w:hAnsi="Times New Roman CYR" w:cs="Times New Roman CYR"/>
          <w:sz w:val="28"/>
          <w:szCs w:val="28"/>
        </w:rPr>
        <w:t xml:space="preserve"> поселок </w:t>
      </w:r>
      <w:r w:rsidR="00617FB7">
        <w:rPr>
          <w:rFonts w:ascii="Times New Roman CYR" w:hAnsi="Times New Roman CYR" w:cs="Times New Roman CYR"/>
          <w:sz w:val="28"/>
          <w:szCs w:val="28"/>
        </w:rPr>
        <w:t>Чагода</w:t>
      </w:r>
      <w:r w:rsidR="004F18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2A88">
        <w:rPr>
          <w:rFonts w:ascii="Times New Roman CYR" w:hAnsi="Times New Roman CYR" w:cs="Times New Roman CYR"/>
          <w:sz w:val="28"/>
          <w:szCs w:val="28"/>
        </w:rPr>
        <w:t>от 2</w:t>
      </w:r>
      <w:r w:rsidR="00475E9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.12.202</w:t>
      </w:r>
      <w:r w:rsidR="00475E9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75E9B">
        <w:rPr>
          <w:rFonts w:ascii="Times New Roman CYR" w:hAnsi="Times New Roman CYR" w:cs="Times New Roman CYR"/>
          <w:sz w:val="28"/>
          <w:szCs w:val="28"/>
        </w:rPr>
        <w:t xml:space="preserve"> 78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4F18D9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4F18D9" w:rsidRPr="00156CA8">
        <w:rPr>
          <w:rFonts w:ascii="Times New Roman CYR" w:hAnsi="Times New Roman CYR" w:cs="Times New Roman CYR"/>
          <w:sz w:val="28"/>
          <w:szCs w:val="28"/>
        </w:rPr>
        <w:t xml:space="preserve"> поселок </w:t>
      </w:r>
      <w:r w:rsidR="00376554">
        <w:rPr>
          <w:rFonts w:ascii="Times New Roman CYR" w:hAnsi="Times New Roman CYR" w:cs="Times New Roman CYR"/>
          <w:sz w:val="28"/>
          <w:szCs w:val="28"/>
        </w:rPr>
        <w:t>Чагода</w:t>
      </w:r>
      <w:r w:rsidR="004F18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475E9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год и плановый период 202</w:t>
      </w:r>
      <w:r w:rsidR="00475E9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-202</w:t>
      </w:r>
      <w:r w:rsidR="00475E9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822A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18D9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4F18D9" w:rsidRPr="00156CA8">
        <w:rPr>
          <w:rFonts w:ascii="Times New Roman CYR" w:hAnsi="Times New Roman CYR" w:cs="Times New Roman CYR"/>
          <w:sz w:val="28"/>
          <w:szCs w:val="28"/>
        </w:rPr>
        <w:t xml:space="preserve"> поселок </w:t>
      </w:r>
      <w:r w:rsidR="00376554">
        <w:rPr>
          <w:rFonts w:ascii="Times New Roman CYR" w:hAnsi="Times New Roman CYR" w:cs="Times New Roman CYR"/>
          <w:sz w:val="28"/>
          <w:szCs w:val="28"/>
        </w:rPr>
        <w:t>Чагода</w:t>
      </w:r>
      <w:r>
        <w:rPr>
          <w:rFonts w:ascii="Times New Roman CYR" w:hAnsi="Times New Roman CYR" w:cs="Times New Roman CYR"/>
          <w:sz w:val="28"/>
          <w:szCs w:val="28"/>
        </w:rPr>
        <w:t xml:space="preserve">, как главному  распорядителю  средств  бюджета  </w:t>
      </w:r>
      <w:r w:rsidR="004F18D9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4F18D9" w:rsidRPr="00156CA8">
        <w:rPr>
          <w:rFonts w:ascii="Times New Roman CYR" w:hAnsi="Times New Roman CYR" w:cs="Times New Roman CYR"/>
          <w:sz w:val="28"/>
          <w:szCs w:val="28"/>
        </w:rPr>
        <w:t xml:space="preserve"> поселок </w:t>
      </w:r>
      <w:r w:rsidR="00376554">
        <w:rPr>
          <w:rFonts w:ascii="Times New Roman CYR" w:hAnsi="Times New Roman CYR" w:cs="Times New Roman CYR"/>
          <w:sz w:val="28"/>
          <w:szCs w:val="28"/>
        </w:rPr>
        <w:t>Чагода</w:t>
      </w:r>
      <w:r>
        <w:rPr>
          <w:rFonts w:ascii="Times New Roman CYR" w:hAnsi="Times New Roman CYR" w:cs="Times New Roman CYR"/>
          <w:sz w:val="28"/>
          <w:szCs w:val="28"/>
        </w:rPr>
        <w:t>, предусмотрены  бюджетные  ассигнования  на  202</w:t>
      </w:r>
      <w:r w:rsidR="00475E9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  в  объеме </w:t>
      </w:r>
      <w:r w:rsidR="00475E9B">
        <w:rPr>
          <w:rFonts w:ascii="Times New Roman CYR" w:hAnsi="Times New Roman CYR" w:cs="Times New Roman CYR"/>
          <w:sz w:val="28"/>
          <w:szCs w:val="28"/>
        </w:rPr>
        <w:t>50686,3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 течение 202</w:t>
      </w:r>
      <w:r w:rsidR="00475E9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1 года общий объем бюджетных ассигнований </w:t>
      </w:r>
      <w:r w:rsidR="00D41505">
        <w:rPr>
          <w:rFonts w:ascii="Times New Roman CYR" w:hAnsi="Times New Roman CYR" w:cs="Times New Roman CYR"/>
          <w:sz w:val="28"/>
          <w:szCs w:val="28"/>
        </w:rPr>
        <w:t>увеличился н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475E9B">
        <w:rPr>
          <w:rFonts w:ascii="Times New Roman CYR" w:hAnsi="Times New Roman CYR" w:cs="Times New Roman CYR"/>
          <w:sz w:val="28"/>
          <w:szCs w:val="28"/>
        </w:rPr>
        <w:t>34,1</w:t>
      </w:r>
      <w:r>
        <w:rPr>
          <w:rFonts w:ascii="Times New Roman CYR" w:hAnsi="Times New Roman CYR" w:cs="Times New Roman CYR"/>
          <w:sz w:val="28"/>
          <w:szCs w:val="28"/>
        </w:rPr>
        <w:t xml:space="preserve">% и составил </w:t>
      </w:r>
      <w:r w:rsidR="00475E9B">
        <w:rPr>
          <w:rFonts w:ascii="Times New Roman CYR" w:hAnsi="Times New Roman CYR" w:cs="Times New Roman CYR"/>
          <w:sz w:val="28"/>
          <w:szCs w:val="28"/>
        </w:rPr>
        <w:t>67953,2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376554" w:rsidRPr="00475E9B" w:rsidRDefault="007445F1" w:rsidP="003765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бюджетных ассигнований на 202</w:t>
      </w:r>
      <w:r w:rsidR="00475E9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утвержденный Администрации </w:t>
      </w:r>
      <w:r w:rsidR="00475E9B">
        <w:rPr>
          <w:rFonts w:ascii="Times New Roman CYR" w:hAnsi="Times New Roman CYR" w:cs="Times New Roman CYR"/>
          <w:sz w:val="28"/>
          <w:szCs w:val="28"/>
        </w:rPr>
        <w:t>поселении 63407,5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475E9B">
        <w:rPr>
          <w:rFonts w:ascii="Times New Roman CYR" w:hAnsi="Times New Roman CYR" w:cs="Times New Roman CYR"/>
          <w:sz w:val="28"/>
          <w:szCs w:val="28"/>
        </w:rPr>
        <w:t>48,3</w:t>
      </w:r>
      <w:r>
        <w:rPr>
          <w:rFonts w:ascii="Times New Roman CYR" w:hAnsi="Times New Roman CYR" w:cs="Times New Roman CYR"/>
          <w:sz w:val="28"/>
          <w:szCs w:val="28"/>
        </w:rPr>
        <w:t xml:space="preserve">% </w:t>
      </w:r>
      <w:r w:rsidR="00376554">
        <w:rPr>
          <w:rFonts w:ascii="Times New Roman CYR" w:hAnsi="Times New Roman CYR" w:cs="Times New Roman CYR"/>
          <w:sz w:val="28"/>
          <w:szCs w:val="28"/>
        </w:rPr>
        <w:t>меньше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бюджетных  ассигнований,  предусмотренных администрации поселения в 202</w:t>
      </w:r>
      <w:r w:rsidR="00475E9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решением Совета</w:t>
      </w:r>
      <w:r w:rsidR="00D415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7888"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 w:rsidR="00837888" w:rsidRPr="00156CA8">
        <w:rPr>
          <w:rFonts w:ascii="Times New Roman CYR" w:hAnsi="Times New Roman CYR" w:cs="Times New Roman CYR"/>
          <w:sz w:val="28"/>
          <w:szCs w:val="28"/>
        </w:rPr>
        <w:t xml:space="preserve"> поселок </w:t>
      </w:r>
      <w:r w:rsidR="00376554">
        <w:rPr>
          <w:rFonts w:ascii="Times New Roman CYR" w:hAnsi="Times New Roman CYR" w:cs="Times New Roman CYR"/>
          <w:sz w:val="28"/>
          <w:szCs w:val="28"/>
        </w:rPr>
        <w:t xml:space="preserve">Чагода </w:t>
      </w:r>
      <w:r w:rsidR="0083788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37888" w:rsidRPr="00475E9B">
        <w:rPr>
          <w:rFonts w:ascii="Times New Roman CYR" w:hAnsi="Times New Roman CYR" w:cs="Times New Roman CYR"/>
          <w:sz w:val="28"/>
          <w:szCs w:val="28"/>
        </w:rPr>
        <w:t>2</w:t>
      </w:r>
      <w:r w:rsidR="00475E9B" w:rsidRPr="00475E9B">
        <w:rPr>
          <w:rFonts w:ascii="Times New Roman CYR" w:hAnsi="Times New Roman CYR" w:cs="Times New Roman CYR"/>
          <w:sz w:val="28"/>
          <w:szCs w:val="28"/>
        </w:rPr>
        <w:t>7</w:t>
      </w:r>
      <w:r w:rsidR="00837888" w:rsidRPr="00475E9B">
        <w:rPr>
          <w:rFonts w:ascii="Times New Roman CYR" w:hAnsi="Times New Roman CYR" w:cs="Times New Roman CYR"/>
          <w:sz w:val="28"/>
          <w:szCs w:val="28"/>
        </w:rPr>
        <w:t>.12.202</w:t>
      </w:r>
      <w:r w:rsidR="00475E9B" w:rsidRPr="00475E9B">
        <w:rPr>
          <w:rFonts w:ascii="Times New Roman CYR" w:hAnsi="Times New Roman CYR" w:cs="Times New Roman CYR"/>
          <w:sz w:val="28"/>
          <w:szCs w:val="28"/>
        </w:rPr>
        <w:t>1</w:t>
      </w:r>
      <w:r w:rsidR="00837888" w:rsidRPr="00475E9B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75E9B" w:rsidRPr="00475E9B">
        <w:rPr>
          <w:rFonts w:ascii="Times New Roman CYR" w:hAnsi="Times New Roman CYR" w:cs="Times New Roman CYR"/>
          <w:sz w:val="28"/>
          <w:szCs w:val="28"/>
        </w:rPr>
        <w:t>79 «</w:t>
      </w:r>
      <w:r w:rsidR="00376554" w:rsidRPr="00475E9B">
        <w:rPr>
          <w:rFonts w:ascii="Times New Roman" w:hAnsi="Times New Roman" w:cs="Times New Roman"/>
          <w:sz w:val="28"/>
          <w:szCs w:val="28"/>
        </w:rPr>
        <w:t>О</w:t>
      </w:r>
      <w:r w:rsidR="00376554" w:rsidRPr="00475E9B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решение Совета муниципального образования поселок</w:t>
      </w:r>
    </w:p>
    <w:p w:rsidR="00376554" w:rsidRPr="00475E9B" w:rsidRDefault="00376554" w:rsidP="003765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5E9B">
        <w:rPr>
          <w:rFonts w:ascii="Times New Roman" w:hAnsi="Times New Roman" w:cs="Times New Roman"/>
          <w:color w:val="000000"/>
          <w:sz w:val="28"/>
          <w:szCs w:val="28"/>
        </w:rPr>
        <w:t>Чагода «О бюджете муниципального образования поселок Чагода на 202</w:t>
      </w:r>
      <w:r w:rsidR="00475E9B" w:rsidRPr="00475E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5E9B">
        <w:rPr>
          <w:rFonts w:ascii="Times New Roman" w:hAnsi="Times New Roman" w:cs="Times New Roman"/>
          <w:color w:val="000000"/>
          <w:sz w:val="28"/>
          <w:szCs w:val="28"/>
        </w:rPr>
        <w:t xml:space="preserve"> год и</w:t>
      </w:r>
    </w:p>
    <w:p w:rsidR="007445F1" w:rsidRDefault="00376554" w:rsidP="00376554">
      <w:pPr>
        <w:shd w:val="clear" w:color="auto" w:fill="FFFFFF"/>
        <w:spacing w:after="0"/>
        <w:rPr>
          <w:rFonts w:ascii="Times New Roman CYR" w:hAnsi="Times New Roman CYR" w:cs="Times New Roman CYR"/>
          <w:sz w:val="28"/>
          <w:szCs w:val="28"/>
        </w:rPr>
      </w:pPr>
      <w:r w:rsidRPr="00475E9B">
        <w:rPr>
          <w:rFonts w:ascii="Times New Roman" w:hAnsi="Times New Roman" w:cs="Times New Roman"/>
          <w:color w:val="000000"/>
          <w:sz w:val="28"/>
          <w:szCs w:val="28"/>
        </w:rPr>
        <w:t>плановый период 202</w:t>
      </w:r>
      <w:r w:rsidR="00475E9B" w:rsidRPr="00475E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75E9B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75E9B" w:rsidRPr="00475E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75E9B">
        <w:rPr>
          <w:rFonts w:ascii="Times New Roman" w:hAnsi="Times New Roman" w:cs="Times New Roman"/>
          <w:color w:val="000000"/>
          <w:sz w:val="28"/>
          <w:szCs w:val="28"/>
        </w:rPr>
        <w:t xml:space="preserve"> годов» </w:t>
      </w:r>
      <w:r w:rsidRPr="00475E9B">
        <w:rPr>
          <w:rFonts w:ascii="Times New Roman" w:hAnsi="Times New Roman" w:cs="Times New Roman"/>
          <w:sz w:val="28"/>
          <w:szCs w:val="28"/>
        </w:rPr>
        <w:t xml:space="preserve"> </w:t>
      </w:r>
      <w:r w:rsidR="007445F1" w:rsidRPr="00475E9B">
        <w:rPr>
          <w:rFonts w:ascii="Times New Roman" w:hAnsi="Times New Roman" w:cs="Times New Roman"/>
          <w:sz w:val="28"/>
          <w:szCs w:val="28"/>
        </w:rPr>
        <w:t>(</w:t>
      </w:r>
      <w:r w:rsidR="00475E9B" w:rsidRPr="00475E9B">
        <w:rPr>
          <w:rFonts w:ascii="Times New Roman" w:hAnsi="Times New Roman" w:cs="Times New Roman"/>
          <w:sz w:val="28"/>
          <w:szCs w:val="28"/>
        </w:rPr>
        <w:t>131360,7</w:t>
      </w:r>
      <w:r w:rsidR="007445F1" w:rsidRPr="00475E9B">
        <w:rPr>
          <w:rFonts w:ascii="Times New Roman" w:hAnsi="Times New Roman" w:cs="Times New Roman"/>
          <w:sz w:val="28"/>
          <w:szCs w:val="28"/>
        </w:rPr>
        <w:t xml:space="preserve"> </w:t>
      </w:r>
      <w:r w:rsidR="007445F1" w:rsidRPr="00475E9B">
        <w:rPr>
          <w:rFonts w:ascii="Times New Roman CYR" w:hAnsi="Times New Roman CYR" w:cs="Times New Roman CYR"/>
          <w:sz w:val="28"/>
          <w:szCs w:val="28"/>
        </w:rPr>
        <w:t>т</w:t>
      </w:r>
      <w:r w:rsidR="007445F1">
        <w:rPr>
          <w:rFonts w:ascii="Times New Roman CYR" w:hAnsi="Times New Roman CYR" w:cs="Times New Roman CYR"/>
          <w:sz w:val="28"/>
          <w:szCs w:val="28"/>
        </w:rPr>
        <w:t>ыс. рублей).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структуры расходов и исполнения утвержденных бюджетных ассигнований бюджета поселения по главному распорядителю средств бюджета в разрезе разделов и подразделов классификации расходов бюджетов, утвержденной решением о бюджете на 202</w:t>
      </w:r>
      <w:r w:rsidR="006E417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представлены в таблице:</w:t>
      </w:r>
    </w:p>
    <w:tbl>
      <w:tblPr>
        <w:tblW w:w="9713" w:type="dxa"/>
        <w:tblInd w:w="96" w:type="dxa"/>
        <w:tblLook w:val="04A0"/>
      </w:tblPr>
      <w:tblGrid>
        <w:gridCol w:w="1347"/>
        <w:gridCol w:w="1379"/>
        <w:gridCol w:w="1379"/>
        <w:gridCol w:w="1127"/>
        <w:gridCol w:w="1166"/>
        <w:gridCol w:w="1409"/>
        <w:gridCol w:w="1065"/>
        <w:gridCol w:w="937"/>
      </w:tblGrid>
      <w:tr w:rsidR="002E7E3C" w:rsidRPr="002E7E3C" w:rsidTr="002E7E3C">
        <w:trPr>
          <w:trHeight w:val="1656"/>
        </w:trPr>
        <w:tc>
          <w:tcPr>
            <w:tcW w:w="135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Раздел, подраздел классификации расходов</w:t>
            </w:r>
          </w:p>
        </w:tc>
        <w:tc>
          <w:tcPr>
            <w:tcW w:w="1395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от 27.12.2021 №78 ,</w:t>
            </w:r>
          </w:p>
        </w:tc>
        <w:tc>
          <w:tcPr>
            <w:tcW w:w="1395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22.12.2022 №64 ,</w:t>
            </w:r>
          </w:p>
        </w:tc>
        <w:tc>
          <w:tcPr>
            <w:tcW w:w="1097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143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Утверждено бюджетной росписью тыс. руб.</w:t>
            </w:r>
          </w:p>
        </w:tc>
        <w:tc>
          <w:tcPr>
            <w:tcW w:w="14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Исполнено  (ф.0503127)тыс. руб.</w:t>
            </w:r>
          </w:p>
        </w:tc>
        <w:tc>
          <w:tcPr>
            <w:tcW w:w="10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87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Удельный вес, </w:t>
            </w:r>
          </w:p>
        </w:tc>
      </w:tr>
      <w:tr w:rsidR="002E7E3C" w:rsidRPr="002E7E3C" w:rsidTr="002E7E3C">
        <w:trPr>
          <w:trHeight w:val="288"/>
        </w:trPr>
        <w:tc>
          <w:tcPr>
            <w:tcW w:w="135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E7E3C" w:rsidRPr="002E7E3C" w:rsidRDefault="002E7E3C" w:rsidP="002E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E7E3C" w:rsidRPr="002E7E3C" w:rsidRDefault="002E7E3C" w:rsidP="002E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E7E3C" w:rsidRPr="002E7E3C" w:rsidRDefault="002E7E3C" w:rsidP="002E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E7E3C" w:rsidRPr="002E7E3C" w:rsidRDefault="002E7E3C" w:rsidP="002E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11674,2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99,5%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11481,1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11481,1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17,1%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-615,1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84,4%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1528,5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-592,9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-545,3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84,2%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17200,6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2203,7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17200,6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17198,9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25,6%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17190,6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2193,7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17190,6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25,6%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33172,9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14533,6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33058,2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99,7%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1483,1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9796,1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14634,7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4838,6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14634,8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14616,5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21,8%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8186,7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17055,1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8868,4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17055,1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16959,2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99,4%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25,3%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96,7%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96,7%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3329,2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3329,2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4,1%</w:t>
            </w:r>
          </w:p>
        </w:tc>
      </w:tr>
      <w:tr w:rsidR="002E7E3C" w:rsidRPr="002E7E3C" w:rsidTr="002E7E3C">
        <w:trPr>
          <w:trHeight w:val="276"/>
        </w:trPr>
        <w:tc>
          <w:tcPr>
            <w:tcW w:w="13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50686,3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67953,2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17266,9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67953,2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67101,3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98,7%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2E7E3C" w:rsidRPr="002E7E3C" w:rsidRDefault="002E7E3C" w:rsidP="002E7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7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100,0%</w:t>
            </w:r>
          </w:p>
        </w:tc>
      </w:tr>
    </w:tbl>
    <w:p w:rsidR="002E7E3C" w:rsidRDefault="002E7E3C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7E3C" w:rsidRDefault="002E7E3C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7E3C" w:rsidRDefault="002E7E3C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5F1" w:rsidRPr="004D73C5" w:rsidRDefault="00AE5AB8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73C5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7445F1" w:rsidRPr="004D73C5"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Администрации представлена 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>9 р</w:t>
      </w:r>
      <w:r w:rsidR="007445F1" w:rsidRPr="004D73C5">
        <w:rPr>
          <w:rFonts w:ascii="Times New Roman CYR" w:hAnsi="Times New Roman CYR" w:cs="Times New Roman CYR"/>
          <w:sz w:val="28"/>
          <w:szCs w:val="28"/>
        </w:rPr>
        <w:t xml:space="preserve">азделами, по 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6</w:t>
      </w:r>
      <w:r w:rsidR="007445F1" w:rsidRPr="004D73C5">
        <w:rPr>
          <w:rFonts w:ascii="Times New Roman CYR" w:hAnsi="Times New Roman CYR" w:cs="Times New Roman CYR"/>
          <w:sz w:val="28"/>
          <w:szCs w:val="28"/>
        </w:rPr>
        <w:t xml:space="preserve"> из которых в течение года внесены изменения, которые в целом увеличили общий объем бюджетных ассигнований на 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17266,9</w:t>
      </w:r>
      <w:r w:rsidR="007445F1" w:rsidRPr="004D73C5"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34,1</w:t>
      </w:r>
      <w:r w:rsidR="007445F1" w:rsidRPr="004D73C5">
        <w:rPr>
          <w:rFonts w:ascii="Times New Roman CYR" w:hAnsi="Times New Roman CYR" w:cs="Times New Roman CYR"/>
          <w:sz w:val="28"/>
          <w:szCs w:val="28"/>
        </w:rPr>
        <w:t xml:space="preserve">% установленных первоначальных значений. </w:t>
      </w:r>
    </w:p>
    <w:p w:rsidR="007445F1" w:rsidRPr="004D73C5" w:rsidRDefault="007445F1" w:rsidP="0034746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73C5">
        <w:rPr>
          <w:rFonts w:ascii="Times New Roman CYR" w:hAnsi="Times New Roman CYR" w:cs="Times New Roman CYR"/>
          <w:sz w:val="28"/>
          <w:szCs w:val="28"/>
        </w:rPr>
        <w:t xml:space="preserve">Исполнение бюджета 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>городского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 w:rsidR="003C4161" w:rsidRPr="004D73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 xml:space="preserve">поселок </w:t>
      </w:r>
      <w:r w:rsidR="00AE5AB8" w:rsidRPr="004D73C5">
        <w:rPr>
          <w:rFonts w:ascii="Times New Roman CYR" w:hAnsi="Times New Roman CYR" w:cs="Times New Roman CYR"/>
          <w:sz w:val="28"/>
          <w:szCs w:val="28"/>
        </w:rPr>
        <w:t>Чагода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73C5">
        <w:rPr>
          <w:rFonts w:ascii="Times New Roman CYR" w:hAnsi="Times New Roman CYR" w:cs="Times New Roman CYR"/>
          <w:sz w:val="28"/>
          <w:szCs w:val="28"/>
        </w:rPr>
        <w:t>по расходам в 202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2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67101,3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>9</w:t>
      </w:r>
      <w:r w:rsidR="00AE5AB8" w:rsidRPr="004D73C5">
        <w:rPr>
          <w:rFonts w:ascii="Times New Roman CYR" w:hAnsi="Times New Roman CYR" w:cs="Times New Roman CYR"/>
          <w:sz w:val="28"/>
          <w:szCs w:val="28"/>
        </w:rPr>
        <w:t>8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>,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7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утвержденных решением о бюджете и бюджетных  ассигнований, предусмотренных сводной бюджетной росписью, что </w:t>
      </w:r>
      <w:r w:rsidR="004F0E2F" w:rsidRPr="004D73C5">
        <w:rPr>
          <w:rFonts w:ascii="Times New Roman CYR" w:hAnsi="Times New Roman CYR" w:cs="Times New Roman CYR"/>
          <w:sz w:val="28"/>
          <w:szCs w:val="28"/>
        </w:rPr>
        <w:t>выше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уровн</w:t>
      </w:r>
      <w:r w:rsidR="004D1D10" w:rsidRPr="004D73C5">
        <w:rPr>
          <w:rFonts w:ascii="Times New Roman CYR" w:hAnsi="Times New Roman CYR" w:cs="Times New Roman CYR"/>
          <w:sz w:val="28"/>
          <w:szCs w:val="28"/>
        </w:rPr>
        <w:t>я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 исполнения  бюджета  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 xml:space="preserve">городского поселения поселок </w:t>
      </w:r>
      <w:r w:rsidR="00AE5AB8" w:rsidRPr="004D73C5">
        <w:rPr>
          <w:rFonts w:ascii="Times New Roman CYR" w:hAnsi="Times New Roman CYR" w:cs="Times New Roman CYR"/>
          <w:sz w:val="28"/>
          <w:szCs w:val="28"/>
        </w:rPr>
        <w:t>Чагода</w:t>
      </w:r>
      <w:r w:rsidR="0034746C" w:rsidRPr="004D73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73C5">
        <w:rPr>
          <w:rFonts w:ascii="Times New Roman CYR" w:hAnsi="Times New Roman CYR" w:cs="Times New Roman CYR"/>
          <w:sz w:val="28"/>
          <w:szCs w:val="28"/>
        </w:rPr>
        <w:t>по  расходам в 202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1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98,3</w:t>
      </w:r>
      <w:r w:rsidRPr="004D73C5">
        <w:rPr>
          <w:rFonts w:ascii="Times New Roman CYR" w:hAnsi="Times New Roman CYR" w:cs="Times New Roman CYR"/>
          <w:sz w:val="28"/>
          <w:szCs w:val="28"/>
        </w:rPr>
        <w:t>%). Отклонений сводной бюджетной росписи от плановых назначений, утвержденных решением о бюджете на 202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2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год, не установлено.</w:t>
      </w:r>
    </w:p>
    <w:p w:rsidR="007445F1" w:rsidRPr="004D73C5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D73C5">
        <w:rPr>
          <w:rFonts w:ascii="Times New Roman CYR" w:hAnsi="Times New Roman CYR" w:cs="Times New Roman CYR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 w:rsidRPr="004D73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73C5">
        <w:rPr>
          <w:rFonts w:ascii="Times New Roman" w:hAnsi="Times New Roman" w:cs="Times New Roman"/>
          <w:sz w:val="28"/>
          <w:szCs w:val="28"/>
        </w:rPr>
        <w:t xml:space="preserve">0503127), 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обязательства бюджета исполнены в сумме 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67101,4</w:t>
      </w:r>
      <w:r w:rsidR="004F0E2F" w:rsidRPr="004D73C5">
        <w:rPr>
          <w:rFonts w:ascii="Times New Roman CYR" w:hAnsi="Times New Roman CYR" w:cs="Times New Roman CYR"/>
          <w:sz w:val="28"/>
          <w:szCs w:val="28"/>
        </w:rPr>
        <w:t>9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4F0E2F" w:rsidRPr="004D73C5">
        <w:rPr>
          <w:rFonts w:ascii="Times New Roman CYR" w:hAnsi="Times New Roman CYR" w:cs="Times New Roman CYR"/>
          <w:sz w:val="28"/>
          <w:szCs w:val="28"/>
        </w:rPr>
        <w:t>98,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7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% от объема годовых назначений уточненного бюджета. </w:t>
      </w:r>
      <w:proofErr w:type="gramEnd"/>
    </w:p>
    <w:p w:rsidR="007445F1" w:rsidRPr="004D73C5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D73C5">
        <w:rPr>
          <w:rFonts w:ascii="Times New Roman CYR" w:hAnsi="Times New Roman CYR" w:cs="Times New Roman CYR"/>
          <w:sz w:val="28"/>
          <w:szCs w:val="28"/>
        </w:rPr>
        <w:t xml:space="preserve">Бюджет сельского </w:t>
      </w:r>
      <w:r w:rsidR="00775B48" w:rsidRPr="004D73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0A8E" w:rsidRPr="004D73C5">
        <w:rPr>
          <w:rFonts w:ascii="Times New Roman CYR" w:hAnsi="Times New Roman CYR" w:cs="Times New Roman CYR"/>
          <w:sz w:val="28"/>
          <w:szCs w:val="28"/>
        </w:rPr>
        <w:t xml:space="preserve">городского поселения поселок </w:t>
      </w:r>
      <w:r w:rsidR="004F0E2F" w:rsidRPr="004D73C5">
        <w:rPr>
          <w:rFonts w:ascii="Times New Roman CYR" w:hAnsi="Times New Roman CYR" w:cs="Times New Roman CYR"/>
          <w:sz w:val="28"/>
          <w:szCs w:val="28"/>
        </w:rPr>
        <w:t>Чагода</w:t>
      </w:r>
      <w:r w:rsidR="00D90A8E" w:rsidRPr="004D73C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исполнен с </w:t>
      </w:r>
      <w:r w:rsidR="003C4161" w:rsidRPr="004D73C5">
        <w:rPr>
          <w:rFonts w:ascii="Times New Roman CYR" w:hAnsi="Times New Roman CYR" w:cs="Times New Roman CYR"/>
          <w:sz w:val="28"/>
          <w:szCs w:val="28"/>
        </w:rPr>
        <w:t>дефицитом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4D73C5" w:rsidRPr="004D73C5">
        <w:rPr>
          <w:rFonts w:ascii="Times New Roman CYR" w:hAnsi="Times New Roman CYR" w:cs="Times New Roman CYR"/>
          <w:sz w:val="28"/>
          <w:szCs w:val="28"/>
        </w:rPr>
        <w:t>422,2</w:t>
      </w:r>
      <w:r w:rsidRPr="004D73C5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1922BD" w:rsidRPr="006E4175" w:rsidRDefault="001922BD" w:rsidP="007445F1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7445F1" w:rsidRPr="00DB3A48" w:rsidRDefault="007445F1" w:rsidP="007445F1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920AF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DB3A48">
        <w:rPr>
          <w:rFonts w:ascii="Times New Roman" w:hAnsi="Times New Roman" w:cs="Times New Roman"/>
          <w:i/>
          <w:iCs/>
          <w:sz w:val="28"/>
          <w:szCs w:val="28"/>
        </w:rPr>
        <w:t xml:space="preserve">.4. </w:t>
      </w:r>
      <w:r w:rsidRPr="00DB3A48">
        <w:rPr>
          <w:rFonts w:ascii="Times New Roman CYR" w:hAnsi="Times New Roman CYR" w:cs="Times New Roman CYR"/>
          <w:i/>
          <w:iCs/>
          <w:sz w:val="28"/>
          <w:szCs w:val="28"/>
        </w:rPr>
        <w:t>Результаты  проверки  и  анализа  исполнения  бюджета</w:t>
      </w:r>
      <w:r w:rsidR="00775B48" w:rsidRPr="00DB3A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DB3A48">
        <w:rPr>
          <w:rFonts w:ascii="Times New Roman CYR" w:hAnsi="Times New Roman CYR" w:cs="Times New Roman CYR"/>
          <w:i/>
          <w:iCs/>
          <w:sz w:val="28"/>
          <w:szCs w:val="28"/>
        </w:rPr>
        <w:t xml:space="preserve">  </w:t>
      </w:r>
      <w:r w:rsidR="00D90A8E" w:rsidRPr="00DB3A48">
        <w:rPr>
          <w:rFonts w:ascii="Times New Roman CYR" w:hAnsi="Times New Roman CYR" w:cs="Times New Roman CYR"/>
          <w:i/>
          <w:sz w:val="28"/>
          <w:szCs w:val="28"/>
        </w:rPr>
        <w:t xml:space="preserve">городского поселения поселок </w:t>
      </w:r>
      <w:r w:rsidR="00500B25" w:rsidRPr="00DB3A48">
        <w:rPr>
          <w:rFonts w:ascii="Times New Roman CYR" w:hAnsi="Times New Roman CYR" w:cs="Times New Roman CYR"/>
          <w:i/>
          <w:sz w:val="28"/>
          <w:szCs w:val="28"/>
        </w:rPr>
        <w:t>Чагода</w:t>
      </w:r>
      <w:r w:rsidR="001922BD" w:rsidRPr="00DB3A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DB3A48">
        <w:rPr>
          <w:rFonts w:ascii="Times New Roman CYR" w:hAnsi="Times New Roman CYR" w:cs="Times New Roman CYR"/>
          <w:i/>
          <w:iCs/>
          <w:sz w:val="28"/>
          <w:szCs w:val="28"/>
        </w:rPr>
        <w:t xml:space="preserve">по расходам, предусмотренным на реализацию муниципальных  программ </w:t>
      </w:r>
    </w:p>
    <w:p w:rsidR="007445F1" w:rsidRPr="00DB3A48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75B48" w:rsidRPr="00DB3A48" w:rsidRDefault="00775B48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Финансирование расходов </w:t>
      </w:r>
      <w:r w:rsidRPr="00DB3A48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DB3A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</w:t>
      </w:r>
      <w:r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существлялось в рамках </w:t>
      </w:r>
      <w:r w:rsidR="00083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шести </w:t>
      </w:r>
      <w:r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 w:rsidR="006E4175"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городского поселения</w:t>
      </w:r>
      <w:r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DB3A48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Администрация</w:t>
      </w:r>
      <w:r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являлась главным распорядителем бюджетных средств по </w:t>
      </w:r>
      <w:r w:rsidR="006E4175"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семи</w:t>
      </w:r>
      <w:r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муниципальным программам. </w:t>
      </w:r>
    </w:p>
    <w:p w:rsidR="00775B48" w:rsidRPr="00DB3A48" w:rsidRDefault="00775B48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Бюджетные ассигнования на 202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предусмотрены решением о бюджете 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поселения </w:t>
      </w:r>
      <w:r w:rsidRPr="00DB3A4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 реализацию муниципальных программ в объеме </w:t>
      </w:r>
      <w:r w:rsidR="00DB3A48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51072,2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рублей, что составляет 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75,</w:t>
      </w:r>
      <w:r w:rsidR="00DB3A48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% от всех расходов </w:t>
      </w:r>
      <w:r w:rsidRPr="00DB3A4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бюджета 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поселения. Согласно бюджетной отчетности, исполнение бюджетных назначений программных мероприятий в 202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году </w:t>
      </w:r>
      <w:r w:rsidR="00F27474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исполнено в сумме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B3A48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50895,00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573EE9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9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9</w:t>
      </w:r>
      <w:r w:rsidR="00573EE9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DB3A48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% от сводной бюджетной росписи (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="00EF5B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1072</w:t>
      </w:r>
      <w:r w:rsidR="006E4175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EF5B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="00C9611C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тыс. рублей), из них:</w:t>
      </w:r>
    </w:p>
    <w:p w:rsidR="00D1487F" w:rsidRPr="00DB3A48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DB3A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D1487F" w:rsidRPr="00DB3A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D1487F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муниципальной программе 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73EE9" w:rsidRPr="00DB3A48">
        <w:rPr>
          <w:rFonts w:ascii="Times New Roman" w:hAnsi="Times New Roman" w:cs="Times New Roman"/>
          <w:color w:val="000000"/>
          <w:sz w:val="26"/>
          <w:szCs w:val="26"/>
        </w:rPr>
        <w:t xml:space="preserve">Укрепление 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>пожарной безопасности на территории муни</w:t>
      </w:r>
      <w:r w:rsidR="00573EE9" w:rsidRPr="00DB3A48">
        <w:rPr>
          <w:rFonts w:ascii="Times New Roman" w:hAnsi="Times New Roman" w:cs="Times New Roman"/>
          <w:color w:val="000000"/>
          <w:sz w:val="26"/>
          <w:szCs w:val="26"/>
        </w:rPr>
        <w:t>ципального образования поселок Чагода Чагодощенского района Вологодской области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 xml:space="preserve"> на 20</w:t>
      </w:r>
      <w:r w:rsidR="00573EE9" w:rsidRPr="00DB3A48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573EE9" w:rsidRPr="00DB3A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>гг»</w:t>
      </w:r>
      <w:r w:rsidR="00D1487F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 освоены  в сумме </w:t>
      </w:r>
      <w:r w:rsidR="006E4175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484,1</w:t>
      </w:r>
      <w:r w:rsidR="00D1487F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6E4175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98,8</w:t>
      </w:r>
      <w:r w:rsidR="00D1487F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6E4175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490,1</w:t>
      </w:r>
      <w:r w:rsidR="00863D3E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863D3E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тыс</w:t>
      </w:r>
      <w:proofErr w:type="spellEnd"/>
      <w:proofErr w:type="gramStart"/>
      <w:r w:rsidR="00863D3E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1487F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</w:t>
      </w:r>
      <w:proofErr w:type="gramEnd"/>
      <w:r w:rsidR="00D1487F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рублей;</w:t>
      </w:r>
    </w:p>
    <w:p w:rsidR="00775B48" w:rsidRPr="00DB3A48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DB3A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="00775B48" w:rsidRPr="00DB3A4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775B48" w:rsidRPr="00DB3A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муниципальной программе 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 xml:space="preserve">«Комплексное развитие систем транспортной инфраструктуры </w:t>
      </w:r>
      <w:r w:rsidR="00573EE9" w:rsidRPr="00DB3A4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поселок Чагода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 xml:space="preserve">  на 201</w:t>
      </w:r>
      <w:r w:rsidR="00573EE9" w:rsidRPr="00DB3A4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573EE9" w:rsidRPr="00DB3A48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="00D1487F" w:rsidRPr="00DB3A48">
        <w:rPr>
          <w:rFonts w:ascii="Times New Roman" w:hAnsi="Times New Roman" w:cs="Times New Roman"/>
          <w:color w:val="000000"/>
          <w:sz w:val="26"/>
          <w:szCs w:val="26"/>
        </w:rPr>
        <w:t xml:space="preserve">гг. » </w:t>
      </w:r>
      <w:r w:rsidR="00775B48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бюджетные назн</w:t>
      </w:r>
      <w:r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="00775B48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чения ос</w:t>
      </w:r>
      <w:r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воены </w:t>
      </w:r>
      <w:r w:rsidR="00775B48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в </w:t>
      </w:r>
      <w:r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сумме </w:t>
      </w:r>
      <w:r w:rsidR="006E4175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17188,9</w:t>
      </w:r>
      <w:r w:rsidR="00573EE9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r w:rsidR="00775B48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 рублей</w:t>
      </w:r>
      <w:r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или </w:t>
      </w:r>
      <w:r w:rsidR="00863D3E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99,99</w:t>
      </w:r>
      <w:r w:rsidR="00F27474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6E4175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17190,6</w:t>
      </w:r>
      <w:r w:rsidR="00F27474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F27474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F27474" w:rsidRPr="00DB3A48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</w:p>
    <w:p w:rsidR="00DD5BEB" w:rsidRPr="00083E56" w:rsidRDefault="00DD5B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3E5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083E5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 </w:t>
      </w:r>
      <w:r w:rsidRPr="00083E5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муниципальной программе 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«Развитие жилищно-коммунального хозяйства муниципального образования поселок </w:t>
      </w:r>
      <w:r w:rsidR="00573EE9" w:rsidRPr="00083E56">
        <w:rPr>
          <w:rFonts w:ascii="Times New Roman" w:hAnsi="Times New Roman" w:cs="Times New Roman"/>
          <w:color w:val="000000"/>
          <w:sz w:val="26"/>
          <w:szCs w:val="26"/>
        </w:rPr>
        <w:t>Чагода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на 2020-2022г» 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освоены  в сумме </w:t>
      </w:r>
      <w:r w:rsidR="00083E56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16099,1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863D3E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99,99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% от утвержденны</w:t>
      </w:r>
      <w:r w:rsidR="00573EE9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х бюджетных назначений в сумме </w:t>
      </w:r>
      <w:r w:rsidR="00083E56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16117,9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83E56" w:rsidRPr="00083E56" w:rsidRDefault="00F27474" w:rsidP="00083E5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Pr="00083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муниципальной программе «</w:t>
      </w:r>
      <w:r w:rsidR="0036366B" w:rsidRPr="00083E56">
        <w:rPr>
          <w:rFonts w:ascii="Times New Roman" w:hAnsi="Times New Roman" w:cs="Times New Roman"/>
          <w:color w:val="000000"/>
          <w:sz w:val="26"/>
          <w:szCs w:val="26"/>
        </w:rPr>
        <w:t>Развитие аппаратно-программного комплекса «Безопасный город» на территории муниципального образования поселок Чагода</w:t>
      </w:r>
      <w:r w:rsidR="00DD5BEB"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на 201</w:t>
      </w:r>
      <w:r w:rsidR="0036366B" w:rsidRPr="00083E5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D5BEB" w:rsidRPr="00083E56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36366B" w:rsidRPr="00083E5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D5BEB"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гг.» </w:t>
      </w:r>
      <w:r w:rsidRPr="00083E5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бюджетные назначения освоены </w:t>
      </w:r>
      <w:r w:rsidR="00E37168" w:rsidRPr="00083E5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сумме </w:t>
      </w:r>
      <w:r w:rsidRPr="00083E5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E37168" w:rsidRPr="00083E5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290,7</w:t>
      </w:r>
      <w:r w:rsidR="00DD5BEB" w:rsidRPr="00083E5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="00083E56" w:rsidRPr="00083E5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083E56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или </w:t>
      </w:r>
      <w:r w:rsid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84,1</w:t>
      </w:r>
      <w:r w:rsidR="00083E56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345,5</w:t>
      </w:r>
      <w:r w:rsidR="00083E56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083E56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083E56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  <w:r w:rsidR="00083E56"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F3DFD" w:rsidRDefault="00C2768C" w:rsidP="004F3DFD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Pr="00083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муниципальной программе </w:t>
      </w:r>
      <w:r w:rsidR="00A94C6C" w:rsidRPr="00083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Благоустройство территории  </w:t>
      </w:r>
      <w:r w:rsidR="0036366B" w:rsidRPr="00083E56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36366B" w:rsidRPr="00083E56">
        <w:rPr>
          <w:rFonts w:ascii="Times New Roman" w:hAnsi="Times New Roman" w:cs="Times New Roman"/>
          <w:color w:val="000000"/>
          <w:sz w:val="26"/>
          <w:szCs w:val="26"/>
        </w:rPr>
        <w:t>оселок Чагода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 на 2018-202</w:t>
      </w:r>
      <w:r w:rsidR="00A94C6C" w:rsidRPr="00083E5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>гг.»</w:t>
      </w:r>
      <w:r w:rsidR="00A94C6C"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освоены  в сумме </w:t>
      </w:r>
      <w:r w:rsidR="00863D3E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17188,9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863D3E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99,99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863D3E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17190,6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</w:t>
      </w:r>
      <w:r w:rsidR="004F3DFD"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, что подтверждено </w:t>
      </w:r>
      <w:r w:rsidR="004F3DFD"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формой  0503166 </w:t>
      </w:r>
      <w:r w:rsidR="004F3DFD" w:rsidRPr="00083E56">
        <w:rPr>
          <w:rFonts w:ascii="Times New Roman" w:hAnsi="Times New Roman" w:cs="Times New Roman"/>
          <w:sz w:val="28"/>
          <w:szCs w:val="28"/>
        </w:rPr>
        <w:t>«</w:t>
      </w:r>
      <w:r w:rsidR="004F3DFD" w:rsidRPr="00083E56">
        <w:rPr>
          <w:rFonts w:ascii="Times New Roman CYR" w:hAnsi="Times New Roman CYR" w:cs="Times New Roman CYR"/>
          <w:sz w:val="28"/>
          <w:szCs w:val="28"/>
        </w:rPr>
        <w:t>Сведения об исполнении мероприятий в рамках целевых программ</w:t>
      </w:r>
      <w:r w:rsidR="004F3DFD" w:rsidRPr="00083E56">
        <w:rPr>
          <w:rFonts w:ascii="Times New Roman" w:hAnsi="Times New Roman" w:cs="Times New Roman"/>
          <w:sz w:val="28"/>
          <w:szCs w:val="28"/>
        </w:rPr>
        <w:t>»</w:t>
      </w:r>
      <w:r w:rsidR="00083E56">
        <w:rPr>
          <w:rFonts w:ascii="Times New Roman" w:hAnsi="Times New Roman" w:cs="Times New Roman"/>
          <w:sz w:val="28"/>
          <w:szCs w:val="28"/>
        </w:rPr>
        <w:t>;</w:t>
      </w:r>
    </w:p>
    <w:p w:rsidR="00083E56" w:rsidRDefault="00083E56" w:rsidP="00083E5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083E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муниципальной программе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Поддержка малого и среднего предпринимательства на 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>территории  муниципального образования поселок Чагода 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гг.» 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бюджетные назначения освоены  в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полном объеме в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сумме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10,0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100,0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% от утвержденных бюджетных назначений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Pr="00083E5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что подтверждено </w:t>
      </w:r>
      <w:r w:rsidRPr="00083E56">
        <w:rPr>
          <w:rFonts w:ascii="Times New Roman" w:hAnsi="Times New Roman" w:cs="Times New Roman"/>
          <w:color w:val="000000"/>
          <w:sz w:val="26"/>
          <w:szCs w:val="26"/>
        </w:rPr>
        <w:t xml:space="preserve"> формой  0503166 </w:t>
      </w:r>
      <w:r w:rsidRPr="00083E56">
        <w:rPr>
          <w:rFonts w:ascii="Times New Roman" w:hAnsi="Times New Roman" w:cs="Times New Roman"/>
          <w:sz w:val="28"/>
          <w:szCs w:val="28"/>
        </w:rPr>
        <w:t>«</w:t>
      </w:r>
      <w:r w:rsidRPr="00083E56">
        <w:rPr>
          <w:rFonts w:ascii="Times New Roman CYR" w:hAnsi="Times New Roman CYR" w:cs="Times New Roman CYR"/>
          <w:sz w:val="28"/>
          <w:szCs w:val="28"/>
        </w:rPr>
        <w:t>Сведения об исполнении мероприятий в рамках целевых программ</w:t>
      </w:r>
      <w:r w:rsidRPr="00083E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E56" w:rsidRPr="003920AF" w:rsidRDefault="00083E56" w:rsidP="004F3DFD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4F3DFD" w:rsidRPr="00C2768C" w:rsidRDefault="004F3DFD" w:rsidP="004F3DFD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45F1" w:rsidRPr="00EC7DB3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7DB3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EC7DB3"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и анализа дебиторской и кредиторской</w:t>
      </w:r>
    </w:p>
    <w:p w:rsidR="007445F1" w:rsidRPr="00EC7DB3" w:rsidRDefault="00DF2B57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7DB3">
        <w:rPr>
          <w:rFonts w:ascii="Times New Roman CYR" w:hAnsi="Times New Roman CYR" w:cs="Times New Roman CYR"/>
          <w:i/>
          <w:iCs/>
          <w:sz w:val="28"/>
          <w:szCs w:val="28"/>
        </w:rPr>
        <w:t>З</w:t>
      </w:r>
      <w:r w:rsidR="007445F1" w:rsidRPr="00EC7DB3">
        <w:rPr>
          <w:rFonts w:ascii="Times New Roman CYR" w:hAnsi="Times New Roman CYR" w:cs="Times New Roman CYR"/>
          <w:i/>
          <w:iCs/>
          <w:sz w:val="28"/>
          <w:szCs w:val="28"/>
        </w:rPr>
        <w:t>адолженностей</w:t>
      </w:r>
    </w:p>
    <w:p w:rsidR="00DF2B57" w:rsidRPr="00EC7DB3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Кредиторская задолженность по состоянию на 01.01.2022 являлась текущей  и  составила  </w:t>
      </w:r>
      <w:r w:rsidR="00DF5DFF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3631,7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 что на </w:t>
      </w:r>
      <w:r w:rsidR="00DF5DFF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6,7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 или на </w:t>
      </w:r>
      <w:r w:rsidR="00DF5DFF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227,3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</w:t>
      </w:r>
      <w:r w:rsidR="005F589C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выше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задолженности по состоянию на 01.01.2021 (</w:t>
      </w:r>
      <w:proofErr w:type="spellStart"/>
      <w:proofErr w:type="gramStart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справочно</w:t>
      </w:r>
      <w:proofErr w:type="spellEnd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кредиторская</w:t>
      </w:r>
      <w:proofErr w:type="gramEnd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задолженность по состоянию на 01.01.202</w:t>
      </w:r>
      <w:r w:rsidR="00DF5DFF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составляла </w:t>
      </w:r>
      <w:r w:rsidR="00DF5DFF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3404,4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рублей).</w:t>
      </w:r>
    </w:p>
    <w:p w:rsidR="00DF2B57" w:rsidRPr="00EC7DB3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 сложилась по расчетам по принятым обязательствам, в том числе:</w:t>
      </w:r>
    </w:p>
    <w:p w:rsidR="00DF5DFF" w:rsidRPr="00EC7DB3" w:rsidRDefault="00DF5DFF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E5383A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задолженность по услугам связи-  11,5 тыс</w:t>
      </w:r>
      <w:proofErr w:type="gramStart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ублей,</w:t>
      </w:r>
    </w:p>
    <w:p w:rsidR="00DF5DFF" w:rsidRPr="00EC7DB3" w:rsidRDefault="00DF5DFF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задолженность за содержание имущества</w:t>
      </w:r>
      <w:r w:rsidR="00991E81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E231D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– 809,2 тыс</w:t>
      </w:r>
      <w:proofErr w:type="gramStart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ублей,</w:t>
      </w:r>
    </w:p>
    <w:p w:rsidR="00DF5DFF" w:rsidRPr="00EC7DB3" w:rsidRDefault="00DF5DFF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задолженность  по прочим услугам  – 11,6 тыс</w:t>
      </w:r>
      <w:proofErr w:type="gramStart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</w:t>
      </w:r>
    </w:p>
    <w:p w:rsidR="00DF2B57" w:rsidRPr="00EC7DB3" w:rsidRDefault="00DF2B57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задолженность по коммунальным услугам</w:t>
      </w:r>
      <w:r w:rsidR="00DF5DFF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(уличное освещение)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 </w:t>
      </w:r>
      <w:r w:rsidR="00DF5DFF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202,7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</w:t>
      </w:r>
    </w:p>
    <w:p w:rsidR="00395661" w:rsidRPr="00EC7DB3" w:rsidRDefault="00DF5DFF" w:rsidP="00834C10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задолженность по арендной плате</w:t>
      </w:r>
      <w:r w:rsidR="009D3B60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5,0</w:t>
      </w:r>
      <w:r w:rsidR="009D3B60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="009D3B60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="009D3B60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ублей,</w:t>
      </w:r>
    </w:p>
    <w:p w:rsidR="00DF2B57" w:rsidRPr="00EC7DB3" w:rsidRDefault="00DF5DFF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задолженность с поставщиками и подрядчиками по приобретению материальных ценностей </w:t>
      </w:r>
      <w:r w:rsidR="00834C10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F2B57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 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65,3</w:t>
      </w:r>
      <w:r w:rsidR="00DF2B57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</w:t>
      </w:r>
    </w:p>
    <w:p w:rsidR="004B11E2" w:rsidRPr="00EC7DB3" w:rsidRDefault="004B11E2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расчеты с плательщиками налоговых доходов – 2526,</w:t>
      </w:r>
      <w:r w:rsidR="00140E43"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C7D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ублей. </w:t>
      </w:r>
    </w:p>
    <w:p w:rsidR="00E050E2" w:rsidRPr="00FD26DF" w:rsidRDefault="00E050E2" w:rsidP="00DF2B57">
      <w:pPr>
        <w:widowControl w:val="0"/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EC7DB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Просроченная</w:t>
      </w:r>
      <w:proofErr w:type="gramEnd"/>
      <w:r w:rsidRPr="00EC7DB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кредиторской задолженности на 01.01.202</w:t>
      </w:r>
      <w:r w:rsidR="00DF5DFF" w:rsidRPr="00EC7DB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EC7DB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отсутствует.</w:t>
      </w:r>
    </w:p>
    <w:p w:rsidR="00E050E2" w:rsidRDefault="00E050E2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26DF">
        <w:rPr>
          <w:rFonts w:ascii="Times New Roman CYR" w:hAnsi="Times New Roman CYR" w:cs="Times New Roman CYR"/>
          <w:sz w:val="28"/>
          <w:szCs w:val="28"/>
        </w:rPr>
        <w:t xml:space="preserve">Дебиторская задолженность по сравнению с началом года </w:t>
      </w:r>
      <w:r w:rsidR="005F589C">
        <w:rPr>
          <w:rFonts w:ascii="Times New Roman CYR" w:hAnsi="Times New Roman CYR" w:cs="Times New Roman CYR"/>
          <w:sz w:val="28"/>
          <w:szCs w:val="28"/>
        </w:rPr>
        <w:t>уменьшилась</w:t>
      </w:r>
      <w:r w:rsidR="007C296D" w:rsidRPr="00FD26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D26DF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0576B7">
        <w:rPr>
          <w:rFonts w:ascii="Times New Roman CYR" w:hAnsi="Times New Roman CYR" w:cs="Times New Roman CYR"/>
          <w:sz w:val="28"/>
          <w:szCs w:val="28"/>
        </w:rPr>
        <w:t>33944,1</w:t>
      </w:r>
      <w:r w:rsidRPr="00FD26DF"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0576B7">
        <w:rPr>
          <w:rFonts w:ascii="Times New Roman CYR" w:hAnsi="Times New Roman CYR" w:cs="Times New Roman CYR"/>
          <w:sz w:val="28"/>
          <w:szCs w:val="28"/>
        </w:rPr>
        <w:t>60,0</w:t>
      </w:r>
      <w:r w:rsidRPr="00FD26DF">
        <w:rPr>
          <w:rFonts w:ascii="Times New Roman CYR" w:hAnsi="Times New Roman CYR" w:cs="Times New Roman CYR"/>
          <w:sz w:val="28"/>
          <w:szCs w:val="28"/>
        </w:rPr>
        <w:t>% и по состоянию на 01.01.202</w:t>
      </w:r>
      <w:r w:rsidR="000576B7">
        <w:rPr>
          <w:rFonts w:ascii="Times New Roman CYR" w:hAnsi="Times New Roman CYR" w:cs="Times New Roman CYR"/>
          <w:sz w:val="28"/>
          <w:szCs w:val="28"/>
        </w:rPr>
        <w:t>3</w:t>
      </w:r>
      <w:r w:rsidRPr="00FD26DF">
        <w:rPr>
          <w:rFonts w:ascii="Times New Roman CYR" w:hAnsi="Times New Roman CYR" w:cs="Times New Roman CYR"/>
          <w:sz w:val="28"/>
          <w:szCs w:val="28"/>
        </w:rPr>
        <w:t xml:space="preserve"> года составила </w:t>
      </w:r>
      <w:r w:rsidR="000576B7">
        <w:rPr>
          <w:rFonts w:ascii="Times New Roman CYR" w:hAnsi="Times New Roman CYR" w:cs="Times New Roman CYR"/>
          <w:sz w:val="28"/>
          <w:szCs w:val="28"/>
        </w:rPr>
        <w:t>22832,8</w:t>
      </w:r>
      <w:r w:rsidRPr="00FD26DF">
        <w:rPr>
          <w:rFonts w:ascii="Times New Roman CYR" w:hAnsi="Times New Roman CYR" w:cs="Times New Roman CYR"/>
          <w:sz w:val="28"/>
          <w:szCs w:val="28"/>
        </w:rPr>
        <w:t xml:space="preserve"> тыс. рублей, </w:t>
      </w:r>
      <w:r w:rsidR="00395661">
        <w:rPr>
          <w:rFonts w:ascii="Times New Roman CYR" w:hAnsi="Times New Roman CYR" w:cs="Times New Roman CYR"/>
          <w:sz w:val="28"/>
          <w:szCs w:val="28"/>
        </w:rPr>
        <w:t xml:space="preserve">за счет </w:t>
      </w:r>
      <w:r w:rsidRPr="00FD26DF">
        <w:rPr>
          <w:rFonts w:ascii="Times New Roman CYR" w:hAnsi="Times New Roman CYR" w:cs="Times New Roman CYR"/>
          <w:sz w:val="28"/>
          <w:szCs w:val="28"/>
        </w:rPr>
        <w:t xml:space="preserve"> начислен</w:t>
      </w:r>
      <w:r w:rsidR="00395661">
        <w:rPr>
          <w:rFonts w:ascii="Times New Roman CYR" w:hAnsi="Times New Roman CYR" w:cs="Times New Roman CYR"/>
          <w:sz w:val="28"/>
          <w:szCs w:val="28"/>
        </w:rPr>
        <w:t>ия</w:t>
      </w:r>
      <w:r w:rsidRPr="00FD26DF">
        <w:rPr>
          <w:rFonts w:ascii="Times New Roman CYR" w:hAnsi="Times New Roman CYR" w:cs="Times New Roman CYR"/>
          <w:sz w:val="28"/>
          <w:szCs w:val="28"/>
        </w:rPr>
        <w:t xml:space="preserve"> безвозмездные доходы (межбюджетные трансферты) будущих периодов</w:t>
      </w:r>
      <w:r w:rsidR="00395661">
        <w:rPr>
          <w:rFonts w:ascii="Times New Roman CYR" w:hAnsi="Times New Roman CYR" w:cs="Times New Roman CYR"/>
          <w:sz w:val="28"/>
          <w:szCs w:val="28"/>
        </w:rPr>
        <w:t>. Просроченная дебиторская задолженность на 01.01.202</w:t>
      </w:r>
      <w:r w:rsidR="000576B7">
        <w:rPr>
          <w:rFonts w:ascii="Times New Roman CYR" w:hAnsi="Times New Roman CYR" w:cs="Times New Roman CYR"/>
          <w:sz w:val="28"/>
          <w:szCs w:val="28"/>
        </w:rPr>
        <w:t>3</w:t>
      </w:r>
      <w:r w:rsidR="00395661">
        <w:rPr>
          <w:rFonts w:ascii="Times New Roman CYR" w:hAnsi="Times New Roman CYR" w:cs="Times New Roman CYR"/>
          <w:sz w:val="28"/>
          <w:szCs w:val="28"/>
        </w:rPr>
        <w:t xml:space="preserve">г. составляет </w:t>
      </w:r>
      <w:r w:rsidR="000576B7">
        <w:rPr>
          <w:rFonts w:ascii="Times New Roman CYR" w:hAnsi="Times New Roman CYR" w:cs="Times New Roman CYR"/>
          <w:sz w:val="28"/>
          <w:szCs w:val="28"/>
        </w:rPr>
        <w:t>2112,8</w:t>
      </w:r>
      <w:r w:rsidR="00395661"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 w:rsidR="00395661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395661">
        <w:rPr>
          <w:rFonts w:ascii="Times New Roman CYR" w:hAnsi="Times New Roman CYR" w:cs="Times New Roman CYR"/>
          <w:sz w:val="28"/>
          <w:szCs w:val="28"/>
        </w:rPr>
        <w:t>ублей.</w:t>
      </w:r>
    </w:p>
    <w:p w:rsidR="004B11E2" w:rsidRPr="00FD26DF" w:rsidRDefault="004B11E2" w:rsidP="004B11E2">
      <w:pPr>
        <w:widowControl w:val="0"/>
        <w:suppressAutoHyphens/>
        <w:spacing w:after="0" w:line="100" w:lineRule="atLeast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FD26D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Контрольно-счетн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ая</w:t>
      </w:r>
      <w:r w:rsidRPr="00FD26D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комиссия</w:t>
      </w:r>
      <w:r w:rsidRPr="00FD26D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отмечает, что  ф. 0503169 включает в себя сводную отчетность по двум ГАБС: администрация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городского поселения поселок Чагода </w:t>
      </w:r>
      <w:r w:rsidRPr="00FD26D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и УФНС России по Вологодской области. Следовало представить отчетность только о ГРБС – Администрация поселения.</w:t>
      </w:r>
    </w:p>
    <w:p w:rsidR="00DF2B57" w:rsidRPr="00FD26DF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FD26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Контрольно-счетн</w:t>
      </w:r>
      <w:r w:rsidR="00DF5DF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ая комиссия</w:t>
      </w:r>
      <w:r w:rsidRPr="00FD26D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обращает внимание, что наличие кредиторской задолженности может привести к неэффективным расходам (при предъявлении пеней по просрочке платежей).</w:t>
      </w:r>
    </w:p>
    <w:p w:rsidR="00DF2B57" w:rsidRPr="003C4161" w:rsidRDefault="00DF2B57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</w:pPr>
    </w:p>
    <w:p w:rsidR="007445F1" w:rsidRPr="00E379CC" w:rsidRDefault="007445F1" w:rsidP="0025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9CC">
        <w:rPr>
          <w:rFonts w:ascii="Times New Roman CYR" w:hAnsi="Times New Roman CYR" w:cs="Times New Roman CYR"/>
          <w:i/>
          <w:iCs/>
          <w:sz w:val="28"/>
          <w:szCs w:val="28"/>
        </w:rPr>
        <w:t>Прочие вопросы деятельности</w:t>
      </w:r>
      <w:r w:rsidRPr="00E37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F1" w:rsidRPr="00E379CC" w:rsidRDefault="007445F1" w:rsidP="007445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 w:rsidRPr="00E379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79CC">
        <w:rPr>
          <w:rFonts w:ascii="Times New Roman" w:hAnsi="Times New Roman" w:cs="Times New Roman"/>
          <w:sz w:val="28"/>
          <w:szCs w:val="28"/>
        </w:rPr>
        <w:t xml:space="preserve">158 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Инструкции № 191н на основании распоряжения администрации </w:t>
      </w:r>
      <w:r w:rsidR="000576B7"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поселения от </w:t>
      </w:r>
      <w:r w:rsidR="000576B7">
        <w:rPr>
          <w:rFonts w:ascii="Times New Roman CYR" w:hAnsi="Times New Roman CYR" w:cs="Times New Roman CYR"/>
          <w:sz w:val="28"/>
          <w:szCs w:val="28"/>
        </w:rPr>
        <w:t>1</w:t>
      </w:r>
      <w:r w:rsidR="001B2AED">
        <w:rPr>
          <w:rFonts w:ascii="Times New Roman CYR" w:hAnsi="Times New Roman CYR" w:cs="Times New Roman CYR"/>
          <w:sz w:val="28"/>
          <w:szCs w:val="28"/>
        </w:rPr>
        <w:t>0</w:t>
      </w:r>
      <w:r w:rsidR="00A7163A" w:rsidRPr="00E379CC">
        <w:rPr>
          <w:rFonts w:ascii="Times New Roman CYR" w:hAnsi="Times New Roman CYR" w:cs="Times New Roman CYR"/>
          <w:sz w:val="28"/>
          <w:szCs w:val="28"/>
        </w:rPr>
        <w:t>.10.202</w:t>
      </w:r>
      <w:r w:rsidR="000576B7">
        <w:rPr>
          <w:rFonts w:ascii="Times New Roman CYR" w:hAnsi="Times New Roman CYR" w:cs="Times New Roman CYR"/>
          <w:sz w:val="28"/>
          <w:szCs w:val="28"/>
        </w:rPr>
        <w:t>2</w:t>
      </w:r>
      <w:r w:rsidR="00A7163A" w:rsidRPr="00E379CC">
        <w:rPr>
          <w:rFonts w:ascii="Times New Roman CYR" w:hAnsi="Times New Roman CYR" w:cs="Times New Roman CYR"/>
          <w:sz w:val="28"/>
          <w:szCs w:val="28"/>
        </w:rPr>
        <w:t>г.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576B7">
        <w:rPr>
          <w:rFonts w:ascii="Times New Roman CYR" w:hAnsi="Times New Roman CYR" w:cs="Times New Roman CYR"/>
          <w:sz w:val="28"/>
          <w:szCs w:val="28"/>
        </w:rPr>
        <w:t xml:space="preserve"> 40</w:t>
      </w:r>
      <w:r w:rsidR="001B2AED">
        <w:rPr>
          <w:rFonts w:ascii="Times New Roman CYR" w:hAnsi="Times New Roman CYR" w:cs="Times New Roman CYR"/>
          <w:sz w:val="28"/>
          <w:szCs w:val="28"/>
        </w:rPr>
        <w:t>-р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 w:rsidRPr="00E379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79CC">
        <w:rPr>
          <w:rFonts w:ascii="Times New Roman" w:hAnsi="Times New Roman" w:cs="Times New Roman"/>
          <w:sz w:val="28"/>
          <w:szCs w:val="28"/>
        </w:rPr>
        <w:t>«</w:t>
      </w:r>
      <w:r w:rsidRPr="00E379CC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E379CC">
        <w:rPr>
          <w:rFonts w:ascii="Times New Roman" w:hAnsi="Times New Roman" w:cs="Times New Roman"/>
          <w:sz w:val="28"/>
          <w:szCs w:val="28"/>
        </w:rPr>
        <w:t xml:space="preserve">» </w:t>
      </w:r>
      <w:r w:rsidRPr="00E379CC"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7445F1" w:rsidRPr="00E379CC" w:rsidRDefault="007445F1" w:rsidP="007445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79CC">
        <w:rPr>
          <w:rFonts w:ascii="Times New Roman CYR" w:hAnsi="Times New Roman CYR" w:cs="Times New Roman CYR"/>
          <w:b/>
          <w:bCs/>
          <w:sz w:val="28"/>
          <w:szCs w:val="28"/>
        </w:rPr>
        <w:t>Выводы по результатам внешней проверки</w:t>
      </w:r>
    </w:p>
    <w:p w:rsidR="009B493D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Годовая бюджетная отчетность об исполнении бюджета </w:t>
      </w:r>
      <w:r w:rsidR="009B6036"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посёлок </w:t>
      </w:r>
      <w:r w:rsidR="001B2AED">
        <w:rPr>
          <w:rFonts w:ascii="Times New Roman CYR" w:hAnsi="Times New Roman CYR" w:cs="Times New Roman CYR"/>
          <w:bCs/>
          <w:sz w:val="28"/>
          <w:szCs w:val="28"/>
        </w:rPr>
        <w:t>Чагода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за 202</w:t>
      </w:r>
      <w:r w:rsidR="000576B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порядке, установленным Бюджетным кодексом Российской Федерации, в сроки, установленные Положением о бюджетном процессе в </w:t>
      </w:r>
      <w:r w:rsidR="009B6036"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посёлок </w:t>
      </w:r>
      <w:r w:rsidR="001B2AED">
        <w:rPr>
          <w:rFonts w:ascii="Times New Roman CYR" w:hAnsi="Times New Roman CYR" w:cs="Times New Roman CYR"/>
          <w:bCs/>
          <w:sz w:val="28"/>
          <w:szCs w:val="28"/>
        </w:rPr>
        <w:t>Чагода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в порядке и по формам, утвержденным Инструкцией № 191н.</w:t>
      </w:r>
      <w:proofErr w:type="gramEnd"/>
    </w:p>
    <w:p w:rsidR="00685D19" w:rsidRPr="00A321E2" w:rsidRDefault="00007021" w:rsidP="00685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   </w:t>
      </w:r>
      <w:r w:rsidR="00685D19"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В результате проверки год</w:t>
      </w:r>
      <w:r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овой </w:t>
      </w:r>
      <w:r w:rsidR="00685D19"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бюдж</w:t>
      </w:r>
      <w:r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етной отчетности  </w:t>
      </w:r>
      <w:r w:rsidR="00685D19"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контрольно-счетной комиссией </w:t>
      </w:r>
      <w:r w:rsidR="00685D19"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овлено </w:t>
      </w:r>
      <w:r w:rsidR="00685D19"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превыш</w:t>
      </w:r>
      <w:r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ение </w:t>
      </w:r>
      <w:r w:rsidRPr="00A321E2">
        <w:rPr>
          <w:rFonts w:ascii="Times New Roman" w:hAnsi="Times New Roman" w:cs="Times New Roman"/>
          <w:sz w:val="28"/>
          <w:szCs w:val="28"/>
        </w:rPr>
        <w:t>бюджетных обязательств сверх лимитов доведенных бюджетных обязательств на сумму</w:t>
      </w:r>
      <w:r w:rsidR="00685D19" w:rsidRPr="00A321E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931,9</w:t>
      </w:r>
      <w:r w:rsidR="00685D19" w:rsidRPr="00A321E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85D19" w:rsidRPr="00A321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5D19" w:rsidRPr="00A321E2">
        <w:rPr>
          <w:rFonts w:ascii="Times New Roman" w:hAnsi="Times New Roman" w:cs="Times New Roman"/>
          <w:sz w:val="28"/>
          <w:szCs w:val="28"/>
        </w:rPr>
        <w:t xml:space="preserve">ублей, что является нарушением </w:t>
      </w:r>
      <w:hyperlink r:id="rId12" w:history="1">
        <w:r w:rsidR="00685D19" w:rsidRPr="00A321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подпункта  2 пункта 1 статьи 162</w:t>
        </w:r>
      </w:hyperlink>
      <w:r w:rsidR="00685D19" w:rsidRPr="00A321E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history="1">
        <w:r w:rsidR="00685D19" w:rsidRPr="00A321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пунктом 3 статьи 219</w:t>
        </w:r>
      </w:hyperlink>
      <w:r w:rsidR="00685D19" w:rsidRPr="00A32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Бюджетного кодекса Российской Федерации и влечет за собой административную ответственность в соответствии со </w:t>
      </w:r>
      <w:r w:rsidR="00685D19" w:rsidRPr="00A321E2">
        <w:rPr>
          <w:rFonts w:ascii="Times New Roman" w:eastAsia="Times New Roman" w:hAnsi="Times New Roman" w:cs="Times New Roman"/>
          <w:sz w:val="28"/>
          <w:szCs w:val="28"/>
        </w:rPr>
        <w:t>статьей 15.15</w:t>
      </w:r>
      <w:r w:rsidR="00685D19" w:rsidRPr="00A321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="00685D19" w:rsidRPr="00A321E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 w:rsidR="00685D19" w:rsidRPr="00A321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Факты недостоверности показателей бюджетной отчетности </w:t>
      </w:r>
      <w:r w:rsidRPr="00E379CC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E379CC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 выявлены. </w:t>
      </w:r>
      <w:r w:rsidRPr="00E379CC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Несоблюдение контрольных  соотношений между показателями форм бюджетной отчетности, влияющее на достоверность бюджетной отчетности, не установлено.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Уровень исполнения бюджета по доходам составил </w:t>
      </w:r>
      <w:r w:rsidR="000576B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100,1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 w:rsidR="000576B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66679,7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рублей.</w:t>
      </w:r>
    </w:p>
    <w:p w:rsidR="009B493D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Исполнение бюджета сельского поселения по расходам в 202</w:t>
      </w:r>
      <w:r w:rsidR="000576B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году </w:t>
      </w:r>
      <w:r w:rsidRPr="00E379CC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Администрацией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составило </w:t>
      </w:r>
      <w:r w:rsidR="000576B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67101,3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9</w:t>
      </w:r>
      <w:r w:rsidR="001B2AED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8,</w:t>
      </w:r>
      <w:r w:rsidR="000576B7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7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% от сводной бюджетной росписи.</w:t>
      </w:r>
    </w:p>
    <w:p w:rsidR="00856DE4" w:rsidRDefault="00856DE4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9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560"/>
        <w:gridCol w:w="851"/>
        <w:gridCol w:w="709"/>
        <w:gridCol w:w="3260"/>
      </w:tblGrid>
      <w:tr w:rsidR="00856DE4" w:rsidRPr="00856DE4" w:rsidTr="00523525">
        <w:trPr>
          <w:trHeight w:val="7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Нарушения</w:t>
            </w:r>
          </w:p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proofErr w:type="gramStart"/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Выявле-но</w:t>
            </w:r>
            <w:proofErr w:type="gramEnd"/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наруше-ний </w:t>
            </w:r>
          </w:p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(</w:t>
            </w:r>
            <w:proofErr w:type="gramStart"/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количе-ство</w:t>
            </w:r>
            <w:proofErr w:type="gramEnd"/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Предложено к устранению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Примечание</w:t>
            </w:r>
          </w:p>
        </w:tc>
      </w:tr>
      <w:tr w:rsidR="00856DE4" w:rsidRPr="00856DE4" w:rsidTr="00523525">
        <w:trPr>
          <w:trHeight w:val="8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4" w:rsidRPr="00856DE4" w:rsidRDefault="00856DE4" w:rsidP="00856DE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E4" w:rsidRPr="00856DE4" w:rsidRDefault="00856DE4" w:rsidP="00856DE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Всего (</w:t>
            </w:r>
            <w:proofErr w:type="gramStart"/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количе-ство</w:t>
            </w:r>
            <w:proofErr w:type="gramEnd"/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E4" w:rsidRPr="00856DE4" w:rsidRDefault="00856DE4" w:rsidP="00856DE4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856DE4" w:rsidRPr="00856DE4" w:rsidTr="0052352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5</w:t>
            </w:r>
          </w:p>
        </w:tc>
      </w:tr>
      <w:tr w:rsidR="00856DE4" w:rsidRPr="00856DE4" w:rsidTr="0052352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4" w:rsidRPr="00856DE4" w:rsidRDefault="00856DE4" w:rsidP="00856D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6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1.2 Нарушения в ходе исполнения бюджетов</w:t>
            </w:r>
          </w:p>
          <w:p w:rsidR="00856DE4" w:rsidRPr="00856DE4" w:rsidRDefault="00856DE4" w:rsidP="00856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 w:rsidRPr="00856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56D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Принятие бюджетных обязательств в размерах, превышающих доведенные бюджетные ассигнования и (или) лимиты бюджетных обязательств </w:t>
            </w:r>
          </w:p>
          <w:p w:rsidR="00856DE4" w:rsidRPr="00856DE4" w:rsidRDefault="00856DE4" w:rsidP="00856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  <w:t>2</w:t>
            </w: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  <w:t>2</w:t>
            </w: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33376F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  <w:t>931,9</w:t>
            </w: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25" w:rsidRPr="00523525" w:rsidRDefault="00523525" w:rsidP="0052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35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Администрацией городского поселения  на 1 января 2023 года</w:t>
            </w:r>
            <w:r w:rsidRPr="00523525">
              <w:rPr>
                <w:rFonts w:ascii="Times New Roman" w:hAnsi="Times New Roman" w:cs="Times New Roman"/>
                <w:sz w:val="18"/>
                <w:szCs w:val="18"/>
              </w:rPr>
              <w:t xml:space="preserve"> приняты бюджетные обязательств сверх лимитов доведенных бюджетных обязательств</w:t>
            </w:r>
            <w:proofErr w:type="gramEnd"/>
          </w:p>
          <w:p w:rsidR="00523525" w:rsidRPr="00523525" w:rsidRDefault="00523525" w:rsidP="0052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5235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Отчет о бюджетных обязательствах (ОКУД </w:t>
            </w:r>
            <w:r w:rsidRPr="0052352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0503128) на 01.12.2023г. года.</w:t>
            </w:r>
          </w:p>
          <w:p w:rsidR="00523525" w:rsidRPr="00523525" w:rsidRDefault="00523525" w:rsidP="0052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5">
              <w:rPr>
                <w:rFonts w:ascii="Times New Roman" w:eastAsia="Times New Roman" w:hAnsi="Times New Roman" w:cs="Times New Roman"/>
                <w:sz w:val="18"/>
                <w:szCs w:val="18"/>
              </w:rPr>
              <w:t>2.  Роспись расходов бюджета муниципального образования поселок Чагода от 22.12. 2022г.</w:t>
            </w:r>
          </w:p>
          <w:p w:rsidR="00523525" w:rsidRPr="00523525" w:rsidRDefault="00523525" w:rsidP="0052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5">
              <w:rPr>
                <w:rFonts w:ascii="Times New Roman" w:eastAsia="Times New Roman" w:hAnsi="Times New Roman" w:cs="Times New Roman"/>
                <w:sz w:val="18"/>
                <w:szCs w:val="18"/>
              </w:rPr>
              <w:t>3. Решение Представительного Собрания Чагодощенского муниципального района № 64 от 22.12.2022г. « О внесении изменений в решение городского поселения поселок Чагода от 27.12.2021г. № 78» и приложением № 2 к данному решению.</w:t>
            </w:r>
          </w:p>
          <w:p w:rsidR="00856DE4" w:rsidRPr="00856DE4" w:rsidRDefault="00856DE4" w:rsidP="00856D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  <w:r w:rsidRPr="00856D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856DE4" w:rsidRPr="00856DE4" w:rsidRDefault="00856DE4" w:rsidP="00856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56DE4" w:rsidRPr="00856DE4" w:rsidRDefault="00856DE4" w:rsidP="00856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en-US"/>
              </w:rPr>
            </w:pPr>
          </w:p>
        </w:tc>
      </w:tr>
    </w:tbl>
    <w:p w:rsidR="00856DE4" w:rsidRPr="00E379CC" w:rsidRDefault="00856DE4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9B493D" w:rsidRDefault="009B493D" w:rsidP="009B493D">
      <w:pPr>
        <w:tabs>
          <w:tab w:val="center" w:pos="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379C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E379CC">
        <w:rPr>
          <w:rFonts w:ascii="Times New Roman CYR" w:hAnsi="Times New Roman CYR" w:cs="Times New Roman CYR"/>
          <w:b/>
          <w:iCs/>
          <w:sz w:val="28"/>
          <w:szCs w:val="28"/>
        </w:rPr>
        <w:t>Предложения</w:t>
      </w:r>
      <w:r w:rsidRPr="00E379CC">
        <w:rPr>
          <w:rFonts w:ascii="Times New Roman CYR" w:hAnsi="Times New Roman CYR" w:cs="Times New Roman CYR"/>
          <w:b/>
          <w:iCs/>
          <w:sz w:val="28"/>
          <w:szCs w:val="28"/>
        </w:rPr>
        <w:tab/>
      </w:r>
      <w:r w:rsidR="006C46C1">
        <w:rPr>
          <w:rFonts w:ascii="Times New Roman CYR" w:hAnsi="Times New Roman CYR" w:cs="Times New Roman CYR"/>
          <w:b/>
          <w:iCs/>
          <w:sz w:val="28"/>
          <w:szCs w:val="28"/>
        </w:rPr>
        <w:t>и рекомендации.</w:t>
      </w:r>
    </w:p>
    <w:p w:rsidR="00451E8C" w:rsidRDefault="005C6242" w:rsidP="005C6242">
      <w:pPr>
        <w:tabs>
          <w:tab w:val="center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5C6242">
        <w:rPr>
          <w:rFonts w:ascii="Times New Roman CYR" w:hAnsi="Times New Roman CYR" w:cs="Times New Roman CYR"/>
          <w:iCs/>
          <w:sz w:val="28"/>
          <w:szCs w:val="28"/>
        </w:rPr>
        <w:t>1.</w:t>
      </w:r>
      <w:r w:rsidR="00451E8C">
        <w:rPr>
          <w:rFonts w:ascii="Times New Roman CYR" w:hAnsi="Times New Roman CYR" w:cs="Times New Roman CYR"/>
          <w:iCs/>
          <w:sz w:val="28"/>
          <w:szCs w:val="28"/>
        </w:rPr>
        <w:t>Недопускать принятие сверх лимитов бюджетных обязательств</w:t>
      </w:r>
    </w:p>
    <w:p w:rsidR="005C6242" w:rsidRDefault="00451E8C" w:rsidP="005C6242">
      <w:pPr>
        <w:tabs>
          <w:tab w:val="center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2.Соблюдать требование ст. 162, ст.219 </w:t>
      </w:r>
      <w:r w:rsidR="00AC1F64" w:rsidRPr="00AC1F64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 Российской Федерации.</w:t>
      </w:r>
      <w:r w:rsidR="005C6242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9B493D" w:rsidRPr="00E379CC" w:rsidRDefault="00451E8C" w:rsidP="005C6242">
      <w:pPr>
        <w:tabs>
          <w:tab w:val="center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9B493D" w:rsidRPr="00E379CC">
        <w:rPr>
          <w:rFonts w:ascii="Times New Roman CYR" w:hAnsi="Times New Roman CYR" w:cs="Times New Roman CYR"/>
          <w:sz w:val="28"/>
          <w:szCs w:val="28"/>
        </w:rPr>
        <w:t xml:space="preserve">.Представлять отчетность только по ГРБС – Администрация </w:t>
      </w:r>
      <w:r w:rsidR="009B6036"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посёлок </w:t>
      </w:r>
      <w:r w:rsidR="001B2AED">
        <w:rPr>
          <w:rFonts w:ascii="Times New Roman CYR" w:hAnsi="Times New Roman CYR" w:cs="Times New Roman CYR"/>
          <w:bCs/>
          <w:sz w:val="28"/>
          <w:szCs w:val="28"/>
        </w:rPr>
        <w:t>Чагода</w:t>
      </w:r>
      <w:r w:rsidR="009B493D" w:rsidRPr="00E379CC"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E379CC" w:rsidRDefault="00451E8C" w:rsidP="009B49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9B493D" w:rsidRPr="00E379CC">
        <w:rPr>
          <w:rFonts w:ascii="Times New Roman CYR" w:hAnsi="Times New Roman CYR" w:cs="Times New Roman CYR"/>
          <w:sz w:val="28"/>
          <w:szCs w:val="28"/>
        </w:rPr>
        <w:t>.</w:t>
      </w:r>
      <w:r w:rsidR="007445F1" w:rsidRPr="00E379CC">
        <w:rPr>
          <w:rFonts w:ascii="Times New Roman CYR" w:hAnsi="Times New Roman CYR" w:cs="Times New Roman CYR"/>
          <w:sz w:val="28"/>
          <w:szCs w:val="28"/>
        </w:rPr>
        <w:t xml:space="preserve">В целях повышения качества предоставляемой бюджетной отчетности необходимо обеспечить </w:t>
      </w:r>
      <w:proofErr w:type="gramStart"/>
      <w:r w:rsidR="007445F1" w:rsidRPr="00E379CC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7445F1" w:rsidRPr="00E379CC">
        <w:rPr>
          <w:rFonts w:ascii="Times New Roman CYR" w:hAnsi="Times New Roman CYR" w:cs="Times New Roman CYR"/>
          <w:sz w:val="28"/>
          <w:szCs w:val="28"/>
        </w:rPr>
        <w:t xml:space="preserve"> эффективным управлением дебиторской и кредиторской задолженностью.</w:t>
      </w:r>
    </w:p>
    <w:p w:rsidR="000576B7" w:rsidRDefault="000576B7" w:rsidP="000576B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0576B7" w:rsidRDefault="000576B7" w:rsidP="000576B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1F64" w:rsidRDefault="00AC1F64" w:rsidP="000576B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AC1F64" w:rsidRDefault="00AC1F64" w:rsidP="000576B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76B7" w:rsidRPr="00E379CC" w:rsidRDefault="000576B7" w:rsidP="000576B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E379CC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0576B7" w:rsidRPr="00E379CC" w:rsidRDefault="000576B7" w:rsidP="000576B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>контрольно-счётно</w:t>
      </w:r>
      <w:r w:rsidR="009836B2">
        <w:rPr>
          <w:rFonts w:ascii="Times New Roman CYR" w:hAnsi="Times New Roman CYR" w:cs="Times New Roman CYR"/>
          <w:sz w:val="28"/>
          <w:szCs w:val="28"/>
        </w:rPr>
        <w:t>й комиссии</w:t>
      </w:r>
      <w:r w:rsidRPr="00E379C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Н.В.Васильева</w:t>
      </w:r>
    </w:p>
    <w:p w:rsidR="000576B7" w:rsidRPr="00E379CC" w:rsidRDefault="000576B7" w:rsidP="000576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76B7" w:rsidRPr="00E379CC" w:rsidRDefault="000576B7" w:rsidP="0005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79CC">
        <w:rPr>
          <w:rFonts w:ascii="Times New Roman CYR" w:hAnsi="Times New Roman CYR" w:cs="Times New Roman CYR"/>
          <w:b/>
          <w:bCs/>
          <w:sz w:val="28"/>
          <w:szCs w:val="28"/>
        </w:rPr>
        <w:t>ОЗНАКОМЛЕНЫ:</w:t>
      </w:r>
    </w:p>
    <w:p w:rsidR="000576B7" w:rsidRDefault="000576B7" w:rsidP="000576B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76B7" w:rsidRDefault="000576B7" w:rsidP="000576B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Чагодского</w:t>
      </w:r>
      <w:proofErr w:type="spellEnd"/>
    </w:p>
    <w:p w:rsidR="000576B7" w:rsidRPr="007445F1" w:rsidRDefault="000576B7" w:rsidP="0005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территориального управления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М.В.Федорик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</w:p>
    <w:p w:rsidR="000576B7" w:rsidRDefault="000576B7" w:rsidP="000576B7"/>
    <w:p w:rsidR="00775B48" w:rsidRPr="00E71283" w:rsidRDefault="00775B48" w:rsidP="000576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5B48" w:rsidRPr="00E71283" w:rsidSect="00775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E935993"/>
    <w:multiLevelType w:val="hybridMultilevel"/>
    <w:tmpl w:val="78502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B507A"/>
    <w:multiLevelType w:val="hybridMultilevel"/>
    <w:tmpl w:val="0512D0E6"/>
    <w:lvl w:ilvl="0" w:tplc="0419000F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5F1"/>
    <w:rsid w:val="00007021"/>
    <w:rsid w:val="000239C9"/>
    <w:rsid w:val="00026B07"/>
    <w:rsid w:val="00034A79"/>
    <w:rsid w:val="00037135"/>
    <w:rsid w:val="00037CB2"/>
    <w:rsid w:val="0004628D"/>
    <w:rsid w:val="000500A1"/>
    <w:rsid w:val="000576B7"/>
    <w:rsid w:val="00064E25"/>
    <w:rsid w:val="00074A1A"/>
    <w:rsid w:val="00083E56"/>
    <w:rsid w:val="000947CE"/>
    <w:rsid w:val="000C7936"/>
    <w:rsid w:val="000D7A2D"/>
    <w:rsid w:val="000E0F4F"/>
    <w:rsid w:val="000F5170"/>
    <w:rsid w:val="0012496A"/>
    <w:rsid w:val="00132FB2"/>
    <w:rsid w:val="00136D72"/>
    <w:rsid w:val="00140E43"/>
    <w:rsid w:val="001420D2"/>
    <w:rsid w:val="00156CA8"/>
    <w:rsid w:val="00167069"/>
    <w:rsid w:val="00176956"/>
    <w:rsid w:val="0019030B"/>
    <w:rsid w:val="001922BD"/>
    <w:rsid w:val="001A7DFC"/>
    <w:rsid w:val="001B2AED"/>
    <w:rsid w:val="001C5314"/>
    <w:rsid w:val="001E794A"/>
    <w:rsid w:val="001F562E"/>
    <w:rsid w:val="00212CC7"/>
    <w:rsid w:val="002427DD"/>
    <w:rsid w:val="0025105A"/>
    <w:rsid w:val="00257C3B"/>
    <w:rsid w:val="00264C28"/>
    <w:rsid w:val="002709CF"/>
    <w:rsid w:val="00277BDD"/>
    <w:rsid w:val="002B39B4"/>
    <w:rsid w:val="002B5254"/>
    <w:rsid w:val="002C2760"/>
    <w:rsid w:val="002C31D1"/>
    <w:rsid w:val="002D190B"/>
    <w:rsid w:val="002E1566"/>
    <w:rsid w:val="002E5BAE"/>
    <w:rsid w:val="002E7E3C"/>
    <w:rsid w:val="00306CFF"/>
    <w:rsid w:val="003204D5"/>
    <w:rsid w:val="0033376F"/>
    <w:rsid w:val="0034746C"/>
    <w:rsid w:val="00350684"/>
    <w:rsid w:val="0036366B"/>
    <w:rsid w:val="00375DDD"/>
    <w:rsid w:val="00376554"/>
    <w:rsid w:val="00385FE8"/>
    <w:rsid w:val="003920AF"/>
    <w:rsid w:val="00395661"/>
    <w:rsid w:val="003A1DF2"/>
    <w:rsid w:val="003B3B3A"/>
    <w:rsid w:val="003C4161"/>
    <w:rsid w:val="00403E9E"/>
    <w:rsid w:val="00417ECA"/>
    <w:rsid w:val="0042532B"/>
    <w:rsid w:val="00433E89"/>
    <w:rsid w:val="0044705A"/>
    <w:rsid w:val="00451E8C"/>
    <w:rsid w:val="004728F2"/>
    <w:rsid w:val="00475E9B"/>
    <w:rsid w:val="00494FB2"/>
    <w:rsid w:val="004B0148"/>
    <w:rsid w:val="004B11E2"/>
    <w:rsid w:val="004D1D10"/>
    <w:rsid w:val="004D73C5"/>
    <w:rsid w:val="004E6373"/>
    <w:rsid w:val="004E6BD0"/>
    <w:rsid w:val="004F0E2F"/>
    <w:rsid w:val="004F18D9"/>
    <w:rsid w:val="004F3DFD"/>
    <w:rsid w:val="00500B25"/>
    <w:rsid w:val="00501A50"/>
    <w:rsid w:val="00523525"/>
    <w:rsid w:val="00526B94"/>
    <w:rsid w:val="00544F8C"/>
    <w:rsid w:val="005539C1"/>
    <w:rsid w:val="005639DF"/>
    <w:rsid w:val="00573EE9"/>
    <w:rsid w:val="00584874"/>
    <w:rsid w:val="005B2516"/>
    <w:rsid w:val="005C6242"/>
    <w:rsid w:val="005D27F6"/>
    <w:rsid w:val="005D6EF1"/>
    <w:rsid w:val="005E26F0"/>
    <w:rsid w:val="005F534E"/>
    <w:rsid w:val="005F589C"/>
    <w:rsid w:val="006001C4"/>
    <w:rsid w:val="00611825"/>
    <w:rsid w:val="00615F73"/>
    <w:rsid w:val="00617FB7"/>
    <w:rsid w:val="006220F8"/>
    <w:rsid w:val="00635BC3"/>
    <w:rsid w:val="0067415F"/>
    <w:rsid w:val="00685D19"/>
    <w:rsid w:val="006A724E"/>
    <w:rsid w:val="006A780D"/>
    <w:rsid w:val="006C3175"/>
    <w:rsid w:val="006C46C1"/>
    <w:rsid w:val="006E4175"/>
    <w:rsid w:val="00707694"/>
    <w:rsid w:val="007251FF"/>
    <w:rsid w:val="007445F1"/>
    <w:rsid w:val="007530AC"/>
    <w:rsid w:val="00755BE5"/>
    <w:rsid w:val="007630F1"/>
    <w:rsid w:val="00775B48"/>
    <w:rsid w:val="0077782A"/>
    <w:rsid w:val="00787EE5"/>
    <w:rsid w:val="007950A5"/>
    <w:rsid w:val="007A614A"/>
    <w:rsid w:val="007C296D"/>
    <w:rsid w:val="00807FFD"/>
    <w:rsid w:val="00815DF7"/>
    <w:rsid w:val="00822A88"/>
    <w:rsid w:val="00834C10"/>
    <w:rsid w:val="00837888"/>
    <w:rsid w:val="008519D2"/>
    <w:rsid w:val="00856DE4"/>
    <w:rsid w:val="00863D3E"/>
    <w:rsid w:val="008861FF"/>
    <w:rsid w:val="008A1C81"/>
    <w:rsid w:val="008E231D"/>
    <w:rsid w:val="00912952"/>
    <w:rsid w:val="009175E0"/>
    <w:rsid w:val="009242FD"/>
    <w:rsid w:val="00976407"/>
    <w:rsid w:val="00977FA0"/>
    <w:rsid w:val="009816A2"/>
    <w:rsid w:val="009836B2"/>
    <w:rsid w:val="0098446E"/>
    <w:rsid w:val="00985117"/>
    <w:rsid w:val="00991E81"/>
    <w:rsid w:val="00994384"/>
    <w:rsid w:val="009A71B7"/>
    <w:rsid w:val="009B493D"/>
    <w:rsid w:val="009B6036"/>
    <w:rsid w:val="009C0DDC"/>
    <w:rsid w:val="009D3B60"/>
    <w:rsid w:val="00A240B5"/>
    <w:rsid w:val="00A321E2"/>
    <w:rsid w:val="00A40CA4"/>
    <w:rsid w:val="00A4513B"/>
    <w:rsid w:val="00A55544"/>
    <w:rsid w:val="00A6580F"/>
    <w:rsid w:val="00A7163A"/>
    <w:rsid w:val="00A92A8C"/>
    <w:rsid w:val="00A94C6C"/>
    <w:rsid w:val="00A96C16"/>
    <w:rsid w:val="00AC1F64"/>
    <w:rsid w:val="00AE5AB8"/>
    <w:rsid w:val="00AF69C2"/>
    <w:rsid w:val="00B176EC"/>
    <w:rsid w:val="00B21EFD"/>
    <w:rsid w:val="00B34A56"/>
    <w:rsid w:val="00B62DF3"/>
    <w:rsid w:val="00B734EB"/>
    <w:rsid w:val="00B86D41"/>
    <w:rsid w:val="00B9387B"/>
    <w:rsid w:val="00BA4791"/>
    <w:rsid w:val="00BA484E"/>
    <w:rsid w:val="00BA5D6E"/>
    <w:rsid w:val="00BB40CF"/>
    <w:rsid w:val="00BC65B0"/>
    <w:rsid w:val="00C2768C"/>
    <w:rsid w:val="00C46243"/>
    <w:rsid w:val="00C93B3B"/>
    <w:rsid w:val="00C9611C"/>
    <w:rsid w:val="00CB79AB"/>
    <w:rsid w:val="00CC1A4E"/>
    <w:rsid w:val="00CC41AF"/>
    <w:rsid w:val="00CE3B8D"/>
    <w:rsid w:val="00CE7DEB"/>
    <w:rsid w:val="00D04BBA"/>
    <w:rsid w:val="00D1487F"/>
    <w:rsid w:val="00D25A9B"/>
    <w:rsid w:val="00D41505"/>
    <w:rsid w:val="00D65F9F"/>
    <w:rsid w:val="00D80452"/>
    <w:rsid w:val="00D80BB4"/>
    <w:rsid w:val="00D90A8E"/>
    <w:rsid w:val="00DB3A48"/>
    <w:rsid w:val="00DC5D5E"/>
    <w:rsid w:val="00DD5BEB"/>
    <w:rsid w:val="00DE343F"/>
    <w:rsid w:val="00DF2B57"/>
    <w:rsid w:val="00DF5DFF"/>
    <w:rsid w:val="00E050E2"/>
    <w:rsid w:val="00E2159E"/>
    <w:rsid w:val="00E302A4"/>
    <w:rsid w:val="00E37168"/>
    <w:rsid w:val="00E379CC"/>
    <w:rsid w:val="00E40C29"/>
    <w:rsid w:val="00E44ACC"/>
    <w:rsid w:val="00E46C3A"/>
    <w:rsid w:val="00E47799"/>
    <w:rsid w:val="00E52E7F"/>
    <w:rsid w:val="00E5383A"/>
    <w:rsid w:val="00E55249"/>
    <w:rsid w:val="00E61C54"/>
    <w:rsid w:val="00E66606"/>
    <w:rsid w:val="00E71283"/>
    <w:rsid w:val="00E96D16"/>
    <w:rsid w:val="00EC7DB3"/>
    <w:rsid w:val="00ED73A8"/>
    <w:rsid w:val="00EF257A"/>
    <w:rsid w:val="00EF5BA4"/>
    <w:rsid w:val="00F13801"/>
    <w:rsid w:val="00F177C7"/>
    <w:rsid w:val="00F27474"/>
    <w:rsid w:val="00F30A5C"/>
    <w:rsid w:val="00F51069"/>
    <w:rsid w:val="00F70B10"/>
    <w:rsid w:val="00F716C4"/>
    <w:rsid w:val="00F754E2"/>
    <w:rsid w:val="00F831F5"/>
    <w:rsid w:val="00F83BBA"/>
    <w:rsid w:val="00F96BE8"/>
    <w:rsid w:val="00FA6998"/>
    <w:rsid w:val="00FC4D39"/>
    <w:rsid w:val="00FD26DF"/>
    <w:rsid w:val="00FE3F33"/>
    <w:rsid w:val="00FE752D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6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4484&amp;dst=100387&amp;field=134&amp;date=21.03.2022" TargetMode="External"/><Relationship Id="rId13" Type="http://schemas.openxmlformats.org/officeDocument/2006/relationships/hyperlink" Target="https://sudact.ru/law/bk-rf/chast-iii/razdel-viii/glava-24/statia-219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64484&amp;dst=100016&amp;field=134&amp;date=21.03.2022" TargetMode="External"/><Relationship Id="rId12" Type="http://schemas.openxmlformats.org/officeDocument/2006/relationships/hyperlink" Target="https://sudact.ru/law/bk-rf/chast-iii/razdel-v/glava-18/statia-1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9191&amp;dst=100015&amp;field=134&amp;date=21.03.2022" TargetMode="External"/><Relationship Id="rId11" Type="http://schemas.openxmlformats.org/officeDocument/2006/relationships/hyperlink" Target="https://sudact.ru/law/bk-rf/chast-iii/razdel-viii/glava-24/statia-21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bk-rf/chast-iii/razdel-viii/glava-24/statia-2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bk-rf/chast-iii/razdel-v/glava-18/statia-1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6CF3-06EB-461D-9B6D-3A17AD7A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2023-04-20T13:51:00Z</cp:lastPrinted>
  <dcterms:created xsi:type="dcterms:W3CDTF">2022-04-12T12:24:00Z</dcterms:created>
  <dcterms:modified xsi:type="dcterms:W3CDTF">2023-04-21T06:25:00Z</dcterms:modified>
</cp:coreProperties>
</file>