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hd w:val="clear" w:color="auto" w:fill="FFFFFF"/>
        <w:bidi w:val="0"/>
        <w:spacing w:lineRule="auto" w:line="240" w:beforeAutospacing="1" w:afterAutospacing="1"/>
        <w:ind w:left="0" w:right="0" w:hanging="454"/>
        <w:jc w:val="center"/>
        <w:rPr>
          <w:rFonts w:ascii="Times New Roman" w:hAnsi="Times New Roman" w:eastAsia="Times New Roman" w:cs="Times New Roman"/>
          <w:b/>
          <w:b/>
          <w:bCs/>
          <w:color w:val="20202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8"/>
          <w:szCs w:val="24"/>
          <w:lang w:eastAsia="ru-RU"/>
        </w:rPr>
        <w:t>Информация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о результатах рассмотрения заявок участников отбора получателей субсидий из бюджета Чагодощенского муниципального округа муниципальным унитарным предприятиям для финансово</w:t>
      </w: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го обеспечения затрат, связанных с деятельностью предприятий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В соответствии с пунктом 2.20 Порядком предоставления субсидии </w:t>
      </w: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для финансово</w:t>
      </w: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го обеспечения затрат, связанных с деятельностью предприятий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, утвержденного постановлением администрации Чагодощенского муниципального округа  от «13» марта 2023 г. № 31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 (далее - Порядок), </w:t>
      </w:r>
      <w:bookmarkStart w:id="0" w:name="__DdeLink__301_4016228820"/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Чагодское территориальное управление администрации Чагодощенского муниципального округа</w:t>
      </w:r>
      <w:bookmarkEnd w:id="0"/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 информирует о результатах рассмотрения заявок участников отбора получателей субсидии на предупреждение банкротства и восстановления платежеспособности муниципального унитарного предприятия.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2020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Дата, время и место проведения рассмотрения заявок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Срок проведения отбора: с 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15.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0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.2023 г. по 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20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.0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.2023 г. 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Чагодское территориальное управление администрации Чагодощенского муниципального округа, расположенное по адресу: п. Чагода, ул. Стекольщиков, д. 7а.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2020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Информация об участниках отбора, предложения заявки которых были рассмотрены</w:t>
      </w:r>
    </w:p>
    <w:tbl>
      <w:tblPr>
        <w:tblW w:w="9450" w:type="dxa"/>
        <w:jc w:val="left"/>
        <w:tblInd w:w="45" w:type="dxa"/>
        <w:tblBorders>
          <w:top w:val="single" w:sz="6" w:space="0" w:color="797979"/>
          <w:left w:val="single" w:sz="6" w:space="0" w:color="797979"/>
          <w:bottom w:val="single" w:sz="6" w:space="0" w:color="797979"/>
          <w:right w:val="single" w:sz="6" w:space="0" w:color="797979"/>
          <w:insideH w:val="single" w:sz="6" w:space="0" w:color="797979"/>
          <w:insideV w:val="single" w:sz="6" w:space="0" w:color="797979"/>
        </w:tblBorders>
        <w:tblCellMar>
          <w:top w:w="45" w:type="dxa"/>
          <w:left w:w="36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855"/>
        <w:gridCol w:w="5885"/>
        <w:gridCol w:w="2710"/>
      </w:tblGrid>
      <w:tr>
        <w:trPr/>
        <w:tc>
          <w:tcPr>
            <w:tcW w:w="85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271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Рассмотрение предложения (заявки)</w:t>
            </w:r>
          </w:p>
        </w:tc>
      </w:tr>
      <w:tr>
        <w:trPr/>
        <w:tc>
          <w:tcPr>
            <w:tcW w:w="85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bookmarkStart w:id="1" w:name="__DdeLink__412_4016228820"/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Муниципальное унитарное предприятие городского поселения посёлок Чагода «Чагодаводоканал»</w:t>
            </w:r>
            <w:bookmarkEnd w:id="1"/>
          </w:p>
        </w:tc>
        <w:tc>
          <w:tcPr>
            <w:tcW w:w="271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Предложение (заявка) рассмотрена</w:t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2020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tbl>
      <w:tblPr>
        <w:tblW w:w="9585" w:type="dxa"/>
        <w:jc w:val="left"/>
        <w:tblInd w:w="45" w:type="dxa"/>
        <w:tblBorders>
          <w:top w:val="single" w:sz="6" w:space="0" w:color="797979"/>
          <w:left w:val="single" w:sz="6" w:space="0" w:color="797979"/>
          <w:bottom w:val="single" w:sz="6" w:space="0" w:color="797979"/>
          <w:right w:val="single" w:sz="6" w:space="0" w:color="797979"/>
          <w:insideH w:val="single" w:sz="6" w:space="0" w:color="797979"/>
          <w:insideV w:val="single" w:sz="6" w:space="0" w:color="797979"/>
        </w:tblBorders>
        <w:tblCellMar>
          <w:top w:w="45" w:type="dxa"/>
          <w:left w:w="36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900"/>
        <w:gridCol w:w="4095"/>
        <w:gridCol w:w="4590"/>
      </w:tblGrid>
      <w:tr>
        <w:trPr/>
        <w:tc>
          <w:tcPr>
            <w:tcW w:w="90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9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459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Причины отклонения предложения (заявки)</w:t>
            </w:r>
          </w:p>
        </w:tc>
      </w:tr>
      <w:tr>
        <w:trPr/>
        <w:tc>
          <w:tcPr>
            <w:tcW w:w="90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Муниципальное унитарное предприятие городского поселения посёлок Чагода «Чагодаводоканал»</w:t>
            </w:r>
          </w:p>
        </w:tc>
        <w:tc>
          <w:tcPr>
            <w:tcW w:w="459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Несоответствие предоставленных участником отбора заявок и документов требованиям к заявкам и документам, установленным  в пунктах 2.4,2.5 Порядка</w:t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Наименование получателя (получателей) субсидии, с которым заключается соглашение по результатам отбора, и размер предоставляемой ему субсидии:</w:t>
      </w:r>
    </w:p>
    <w:tbl>
      <w:tblPr>
        <w:tblpPr w:bottomFromText="0" w:horzAnchor="text" w:leftFromText="180" w:rightFromText="180" w:tblpX="0" w:tblpY="1" w:topFromText="0" w:vertAnchor="text"/>
        <w:tblW w:w="9450" w:type="dxa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left w:w="35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1080"/>
        <w:gridCol w:w="6336"/>
        <w:gridCol w:w="2034"/>
      </w:tblGrid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36" w:type="dxa"/>
            <w:tcBorders>
              <w:top w:val="single" w:sz="6" w:space="0" w:color="797979"/>
              <w:left w:val="single" w:sz="4" w:space="0" w:color="000000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20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Сумма субсидии, рублей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0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_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7575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LibreOffice/6.0.4.2$Windows_X86_64 LibreOffice_project/9b0d9b32d5dcda91d2f1a96dc04c645c450872bf</Application>
  <Pages>2</Pages>
  <Words>237</Words>
  <Characters>1869</Characters>
  <CharactersWithSpaces>2081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2022-05-27T10:57:00Z</dcterms:created>
  <dc:creator>Учетная запись Майкрософт</dc:creator>
  <dc:description/>
  <dc:language>ru-RU</dc:language>
  <cp:lastModifiedBy/>
  <cp:lastPrinted>2023-05-22T10:17:31Z</cp:lastPrinted>
  <dcterms:modified xsi:type="dcterms:W3CDTF">2023-05-22T10:18:14Z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