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09" w:rsidRDefault="00D53457" w:rsidP="00DF3209">
      <w:pPr>
        <w:jc w:val="center"/>
        <w:rPr>
          <w:color w:val="000000" w:themeColor="text1"/>
          <w:sz w:val="28"/>
          <w:szCs w:val="28"/>
        </w:rPr>
      </w:pPr>
      <w:r w:rsidRPr="000303EE">
        <w:rPr>
          <w:color w:val="000000" w:themeColor="text1"/>
          <w:sz w:val="28"/>
          <w:szCs w:val="28"/>
        </w:rPr>
        <w:t>Информация о проведении контрольного мероприятия</w:t>
      </w:r>
    </w:p>
    <w:p w:rsidR="00BB2468" w:rsidRDefault="00BB2468" w:rsidP="003B09E3">
      <w:pPr>
        <w:rPr>
          <w:rFonts w:eastAsia="Calibri"/>
          <w:sz w:val="28"/>
          <w:szCs w:val="28"/>
          <w:lang w:eastAsia="en-US"/>
        </w:rPr>
      </w:pPr>
      <w:r w:rsidRPr="00676149">
        <w:rPr>
          <w:kern w:val="3"/>
          <w:sz w:val="28"/>
          <w:szCs w:val="28"/>
          <w:lang w:eastAsia="zh-CN"/>
        </w:rPr>
        <w:t xml:space="preserve">Проверка использования бюджетных средств выделенных на реализацию муниципальной программы </w:t>
      </w:r>
      <w:r w:rsidRPr="00676149">
        <w:rPr>
          <w:spacing w:val="-2"/>
          <w:kern w:val="3"/>
          <w:sz w:val="28"/>
          <w:szCs w:val="28"/>
          <w:lang w:eastAsia="zh-CN"/>
        </w:rPr>
        <w:t>«Развитие физической культуры и спорта в Чагодощенском муниципальном округе на 2023 - 2027 годы» за 2023 год</w:t>
      </w:r>
      <w:r w:rsidRPr="00676149">
        <w:rPr>
          <w:rFonts w:eastAsia="Calibri"/>
          <w:sz w:val="28"/>
          <w:szCs w:val="28"/>
          <w:lang w:eastAsia="en-US"/>
        </w:rPr>
        <w:t>.</w:t>
      </w:r>
    </w:p>
    <w:p w:rsidR="003B09E3" w:rsidRPr="00F02BE3" w:rsidRDefault="003B09E3" w:rsidP="003B09E3">
      <w:pPr>
        <w:rPr>
          <w:sz w:val="28"/>
          <w:szCs w:val="28"/>
        </w:rPr>
      </w:pPr>
      <w:r w:rsidRPr="00F02BE3">
        <w:rPr>
          <w:sz w:val="28"/>
          <w:szCs w:val="28"/>
        </w:rPr>
        <w:t>п</w:t>
      </w:r>
      <w:proofErr w:type="gramStart"/>
      <w:r w:rsidRPr="00F02BE3">
        <w:rPr>
          <w:sz w:val="28"/>
          <w:szCs w:val="28"/>
        </w:rPr>
        <w:t>.Ч</w:t>
      </w:r>
      <w:proofErr w:type="gramEnd"/>
      <w:r w:rsidRPr="00F02BE3">
        <w:rPr>
          <w:sz w:val="28"/>
          <w:szCs w:val="28"/>
        </w:rPr>
        <w:t xml:space="preserve">агода        </w:t>
      </w:r>
      <w:r w:rsidR="00F02BE3">
        <w:rPr>
          <w:sz w:val="28"/>
          <w:szCs w:val="28"/>
        </w:rPr>
        <w:t xml:space="preserve">          </w:t>
      </w:r>
      <w:r w:rsidRPr="00F02BE3">
        <w:rPr>
          <w:sz w:val="28"/>
          <w:szCs w:val="28"/>
        </w:rPr>
        <w:t xml:space="preserve">                                                                               </w:t>
      </w:r>
      <w:r w:rsidR="00BB2468">
        <w:rPr>
          <w:sz w:val="28"/>
          <w:szCs w:val="28"/>
        </w:rPr>
        <w:t>15</w:t>
      </w:r>
      <w:r w:rsidR="00F02BE3" w:rsidRPr="00F02BE3">
        <w:rPr>
          <w:sz w:val="28"/>
          <w:szCs w:val="28"/>
        </w:rPr>
        <w:t>.</w:t>
      </w:r>
      <w:r w:rsidR="00FF028A">
        <w:rPr>
          <w:sz w:val="28"/>
          <w:szCs w:val="28"/>
        </w:rPr>
        <w:t>0</w:t>
      </w:r>
      <w:r w:rsidR="00BB2468">
        <w:rPr>
          <w:sz w:val="28"/>
          <w:szCs w:val="28"/>
        </w:rPr>
        <w:t>7</w:t>
      </w:r>
      <w:r w:rsidRPr="00F02BE3">
        <w:rPr>
          <w:sz w:val="28"/>
          <w:szCs w:val="28"/>
        </w:rPr>
        <w:t>.202</w:t>
      </w:r>
      <w:r w:rsidR="00BB2468">
        <w:rPr>
          <w:sz w:val="28"/>
          <w:szCs w:val="28"/>
        </w:rPr>
        <w:t>4</w:t>
      </w:r>
      <w:r w:rsidRPr="00F02BE3">
        <w:rPr>
          <w:sz w:val="28"/>
          <w:szCs w:val="28"/>
        </w:rPr>
        <w:t>г.</w:t>
      </w:r>
    </w:p>
    <w:p w:rsidR="003B09E3" w:rsidRPr="00F02BE3" w:rsidRDefault="003B09E3" w:rsidP="003B09E3">
      <w:pPr>
        <w:rPr>
          <w:sz w:val="28"/>
          <w:szCs w:val="28"/>
        </w:rPr>
      </w:pPr>
      <w:r w:rsidRPr="00F02BE3">
        <w:rPr>
          <w:sz w:val="28"/>
          <w:szCs w:val="28"/>
        </w:rPr>
        <w:t xml:space="preserve">         </w:t>
      </w:r>
    </w:p>
    <w:p w:rsidR="00BB2468" w:rsidRPr="00BB2468" w:rsidRDefault="00BB2468" w:rsidP="00BB2468">
      <w:pPr>
        <w:suppressAutoHyphens/>
        <w:ind w:firstLine="709"/>
        <w:jc w:val="both"/>
        <w:rPr>
          <w:sz w:val="28"/>
          <w:szCs w:val="28"/>
        </w:rPr>
      </w:pPr>
      <w:r w:rsidRPr="00BB2468">
        <w:rPr>
          <w:kern w:val="1"/>
          <w:sz w:val="28"/>
          <w:szCs w:val="28"/>
          <w:lang w:eastAsia="ar-SA"/>
        </w:rPr>
        <w:t xml:space="preserve">Программа </w:t>
      </w:r>
      <w:r w:rsidRPr="00BB2468">
        <w:rPr>
          <w:spacing w:val="-2"/>
          <w:kern w:val="1"/>
          <w:sz w:val="28"/>
          <w:szCs w:val="28"/>
          <w:lang w:eastAsia="ar-SA"/>
        </w:rPr>
        <w:t>«Развитие физической культуры и спорта в Чагодощенском муниципальном округе на 2023 - 2025 годы</w:t>
      </w:r>
      <w:r w:rsidRPr="00BB2468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>( далее</w:t>
      </w:r>
      <w:r w:rsidR="00D37867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>-</w:t>
      </w:r>
      <w:r w:rsidR="00D37867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 xml:space="preserve">Программа) </w:t>
      </w:r>
      <w:r w:rsidRPr="00BB2468">
        <w:rPr>
          <w:kern w:val="1"/>
          <w:sz w:val="28"/>
          <w:szCs w:val="28"/>
          <w:lang w:eastAsia="ar-SA"/>
        </w:rPr>
        <w:t>разработана с целью обеспечения развития физической культуры и спорта на территории Чагодощенского муниципального округа</w:t>
      </w:r>
      <w:proofErr w:type="gramStart"/>
      <w:r w:rsidR="00D37867">
        <w:rPr>
          <w:kern w:val="1"/>
          <w:sz w:val="28"/>
          <w:szCs w:val="28"/>
          <w:lang w:eastAsia="ar-SA"/>
        </w:rPr>
        <w:t>.</w:t>
      </w:r>
      <w:proofErr w:type="gramEnd"/>
      <w:r w:rsidR="00D37867">
        <w:rPr>
          <w:kern w:val="1"/>
          <w:sz w:val="28"/>
          <w:szCs w:val="28"/>
          <w:lang w:eastAsia="ar-SA"/>
        </w:rPr>
        <w:t xml:space="preserve"> Утвержденные м</w:t>
      </w:r>
      <w:r w:rsidR="00D37867" w:rsidRPr="00BB2468">
        <w:rPr>
          <w:sz w:val="28"/>
          <w:szCs w:val="28"/>
        </w:rPr>
        <w:t>ероприяти</w:t>
      </w:r>
      <w:r w:rsidR="00D37867">
        <w:rPr>
          <w:sz w:val="28"/>
          <w:szCs w:val="28"/>
        </w:rPr>
        <w:t>я  разработаны  для</w:t>
      </w:r>
      <w:r w:rsidR="00D37867">
        <w:rPr>
          <w:kern w:val="1"/>
          <w:sz w:val="28"/>
          <w:szCs w:val="28"/>
          <w:lang w:eastAsia="ar-SA"/>
        </w:rPr>
        <w:t xml:space="preserve"> достижения целей и задач Программы.</w:t>
      </w:r>
    </w:p>
    <w:p w:rsidR="00645822" w:rsidRDefault="00BB2468" w:rsidP="00BB2468">
      <w:pPr>
        <w:suppressAutoHyphens/>
        <w:ind w:firstLine="709"/>
        <w:jc w:val="both"/>
        <w:rPr>
          <w:sz w:val="28"/>
          <w:szCs w:val="28"/>
        </w:rPr>
      </w:pPr>
      <w:r w:rsidRPr="00BB2468">
        <w:rPr>
          <w:kern w:val="1"/>
          <w:sz w:val="28"/>
          <w:szCs w:val="28"/>
          <w:lang w:eastAsia="ar-SA"/>
        </w:rPr>
        <w:t>Ответственны</w:t>
      </w:r>
      <w:r w:rsidR="00D37867">
        <w:rPr>
          <w:kern w:val="1"/>
          <w:sz w:val="28"/>
          <w:szCs w:val="28"/>
          <w:lang w:eastAsia="ar-SA"/>
        </w:rPr>
        <w:t>м</w:t>
      </w:r>
      <w:r w:rsidRPr="00BB2468">
        <w:rPr>
          <w:kern w:val="1"/>
          <w:sz w:val="28"/>
          <w:szCs w:val="28"/>
          <w:lang w:eastAsia="ar-SA"/>
        </w:rPr>
        <w:t xml:space="preserve"> исполнител</w:t>
      </w:r>
      <w:r w:rsidR="00D37867">
        <w:rPr>
          <w:kern w:val="1"/>
          <w:sz w:val="28"/>
          <w:szCs w:val="28"/>
          <w:lang w:eastAsia="ar-SA"/>
        </w:rPr>
        <w:t>ем</w:t>
      </w:r>
      <w:r w:rsidRPr="00BB2468">
        <w:rPr>
          <w:kern w:val="1"/>
          <w:sz w:val="28"/>
          <w:szCs w:val="28"/>
          <w:lang w:eastAsia="ar-SA"/>
        </w:rPr>
        <w:t xml:space="preserve"> Программы </w:t>
      </w:r>
      <w:r w:rsidR="00D37867">
        <w:rPr>
          <w:kern w:val="1"/>
          <w:sz w:val="28"/>
          <w:szCs w:val="28"/>
          <w:lang w:eastAsia="ar-SA"/>
        </w:rPr>
        <w:t>определен</w:t>
      </w:r>
      <w:r w:rsidRPr="00BB2468">
        <w:rPr>
          <w:kern w:val="1"/>
          <w:sz w:val="28"/>
          <w:szCs w:val="28"/>
          <w:lang w:eastAsia="ar-SA"/>
        </w:rPr>
        <w:t xml:space="preserve"> отдел культуры, спорта и молодежной политики администрации Чагодощенского муниципального округа. </w:t>
      </w:r>
      <w:r w:rsidR="00D37867">
        <w:rPr>
          <w:kern w:val="1"/>
          <w:sz w:val="28"/>
          <w:szCs w:val="28"/>
          <w:lang w:eastAsia="ar-SA"/>
        </w:rPr>
        <w:t xml:space="preserve">Так же </w:t>
      </w:r>
      <w:r w:rsidRPr="00BB2468">
        <w:rPr>
          <w:kern w:val="1"/>
          <w:sz w:val="28"/>
          <w:szCs w:val="28"/>
          <w:lang w:eastAsia="ar-SA"/>
        </w:rPr>
        <w:t xml:space="preserve"> определены 5 соисполнителей </w:t>
      </w:r>
      <w:r w:rsidR="00D37867">
        <w:rPr>
          <w:kern w:val="1"/>
          <w:sz w:val="28"/>
          <w:szCs w:val="28"/>
          <w:lang w:eastAsia="ar-SA"/>
        </w:rPr>
        <w:t>Программы</w:t>
      </w:r>
      <w:r>
        <w:rPr>
          <w:kern w:val="1"/>
          <w:sz w:val="28"/>
          <w:szCs w:val="28"/>
          <w:lang w:eastAsia="ar-SA"/>
        </w:rPr>
        <w:t xml:space="preserve"> - </w:t>
      </w:r>
      <w:r w:rsidRPr="00BB2468">
        <w:rPr>
          <w:kern w:val="1"/>
          <w:sz w:val="28"/>
          <w:szCs w:val="28"/>
          <w:lang w:eastAsia="ar-SA"/>
        </w:rPr>
        <w:t>Муниципальное бюджетное учреждение «Дворец спорта»</w:t>
      </w:r>
      <w:r>
        <w:rPr>
          <w:kern w:val="1"/>
          <w:sz w:val="28"/>
          <w:szCs w:val="28"/>
          <w:lang w:eastAsia="ar-SA"/>
        </w:rPr>
        <w:t xml:space="preserve">, </w:t>
      </w:r>
      <w:proofErr w:type="spellStart"/>
      <w:r>
        <w:rPr>
          <w:kern w:val="1"/>
          <w:sz w:val="28"/>
          <w:szCs w:val="28"/>
          <w:lang w:eastAsia="ar-SA"/>
        </w:rPr>
        <w:t>Ч</w:t>
      </w:r>
      <w:r w:rsidRPr="00BB2468">
        <w:rPr>
          <w:sz w:val="28"/>
          <w:szCs w:val="28"/>
        </w:rPr>
        <w:t>агодское</w:t>
      </w:r>
      <w:proofErr w:type="spellEnd"/>
      <w:r w:rsidRPr="00BB2468">
        <w:rPr>
          <w:sz w:val="28"/>
          <w:szCs w:val="28"/>
        </w:rPr>
        <w:t xml:space="preserve"> территориальное управление администрации Чагодощенского муниципального округа Вологодской области</w:t>
      </w:r>
      <w:r>
        <w:rPr>
          <w:sz w:val="28"/>
          <w:szCs w:val="28"/>
        </w:rPr>
        <w:t xml:space="preserve">, </w:t>
      </w:r>
      <w:proofErr w:type="spellStart"/>
      <w:r w:rsidRPr="00BB2468">
        <w:rPr>
          <w:sz w:val="28"/>
          <w:szCs w:val="28"/>
        </w:rPr>
        <w:t>Сазоновское</w:t>
      </w:r>
      <w:proofErr w:type="spellEnd"/>
      <w:r w:rsidRPr="00BB2468">
        <w:rPr>
          <w:sz w:val="28"/>
          <w:szCs w:val="28"/>
        </w:rPr>
        <w:t xml:space="preserve"> территориальное управление администрации Чагодощенского муниципального</w:t>
      </w:r>
      <w:r>
        <w:rPr>
          <w:sz w:val="28"/>
          <w:szCs w:val="28"/>
        </w:rPr>
        <w:t xml:space="preserve"> округа Вологодской области,</w:t>
      </w:r>
      <w:r w:rsidRPr="00BB2468">
        <w:rPr>
          <w:sz w:val="28"/>
          <w:szCs w:val="28"/>
        </w:rPr>
        <w:t xml:space="preserve"> Первомайское территориальное управление администрации Чагодощенского муниципального округа Вологодской области</w:t>
      </w:r>
      <w:r>
        <w:rPr>
          <w:sz w:val="28"/>
          <w:szCs w:val="28"/>
        </w:rPr>
        <w:t xml:space="preserve">, </w:t>
      </w:r>
      <w:proofErr w:type="spellStart"/>
      <w:r w:rsidRPr="00BB2468">
        <w:rPr>
          <w:sz w:val="28"/>
          <w:szCs w:val="28"/>
        </w:rPr>
        <w:t>Белокрестское</w:t>
      </w:r>
      <w:proofErr w:type="spellEnd"/>
      <w:r w:rsidRPr="00BB2468">
        <w:rPr>
          <w:sz w:val="28"/>
          <w:szCs w:val="28"/>
        </w:rPr>
        <w:t xml:space="preserve"> территориальное управление администрации Чагодощенского муниципального округа Вологодской области</w:t>
      </w:r>
      <w:r>
        <w:rPr>
          <w:sz w:val="28"/>
          <w:szCs w:val="28"/>
        </w:rPr>
        <w:t xml:space="preserve">. </w:t>
      </w:r>
    </w:p>
    <w:p w:rsidR="00BB2468" w:rsidRDefault="00D37867" w:rsidP="00BB2468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6D1DC2">
        <w:rPr>
          <w:kern w:val="1"/>
          <w:sz w:val="28"/>
          <w:szCs w:val="28"/>
          <w:lang w:eastAsia="ar-SA"/>
        </w:rPr>
        <w:t>Паспортом Программы ресурсное обеспечение на 2023 год утверждено в сумме 8268,6 тыс. рублей</w:t>
      </w:r>
      <w:r>
        <w:rPr>
          <w:kern w:val="1"/>
          <w:sz w:val="28"/>
          <w:szCs w:val="28"/>
          <w:lang w:eastAsia="ar-SA"/>
        </w:rPr>
        <w:t>, что соответствует р</w:t>
      </w:r>
      <w:r w:rsidR="00BB2468" w:rsidRPr="00BB2468">
        <w:rPr>
          <w:kern w:val="1"/>
          <w:sz w:val="28"/>
          <w:szCs w:val="28"/>
          <w:lang w:eastAsia="ar-SA"/>
        </w:rPr>
        <w:t>ешени</w:t>
      </w:r>
      <w:r>
        <w:rPr>
          <w:kern w:val="1"/>
          <w:sz w:val="28"/>
          <w:szCs w:val="28"/>
          <w:lang w:eastAsia="ar-SA"/>
        </w:rPr>
        <w:t>ю</w:t>
      </w:r>
      <w:r w:rsidR="00BB2468" w:rsidRPr="00BB2468">
        <w:rPr>
          <w:kern w:val="1"/>
          <w:sz w:val="28"/>
          <w:szCs w:val="28"/>
          <w:lang w:eastAsia="ar-SA"/>
        </w:rPr>
        <w:t xml:space="preserve"> </w:t>
      </w:r>
      <w:r w:rsidR="00BB2468" w:rsidRPr="00BB2468">
        <w:rPr>
          <w:sz w:val="28"/>
          <w:szCs w:val="28"/>
        </w:rPr>
        <w:t>Представительного Собрания №103 от 28.12.2023</w:t>
      </w:r>
      <w:r>
        <w:rPr>
          <w:sz w:val="28"/>
          <w:szCs w:val="28"/>
        </w:rPr>
        <w:t>, в</w:t>
      </w:r>
      <w:r w:rsidR="00BB2468" w:rsidRPr="00BB2468">
        <w:rPr>
          <w:kern w:val="1"/>
          <w:sz w:val="28"/>
          <w:szCs w:val="28"/>
          <w:lang w:eastAsia="ar-SA"/>
        </w:rPr>
        <w:t xml:space="preserve"> том числе за счет бюджета округа в сумме 7668,6 тыс</w:t>
      </w:r>
      <w:proofErr w:type="gramStart"/>
      <w:r w:rsidR="00BB2468" w:rsidRPr="00BB2468">
        <w:rPr>
          <w:kern w:val="1"/>
          <w:sz w:val="28"/>
          <w:szCs w:val="28"/>
          <w:lang w:eastAsia="ar-SA"/>
        </w:rPr>
        <w:t>.р</w:t>
      </w:r>
      <w:proofErr w:type="gramEnd"/>
      <w:r w:rsidR="00BB2468" w:rsidRPr="00BB2468">
        <w:rPr>
          <w:kern w:val="1"/>
          <w:sz w:val="28"/>
          <w:szCs w:val="28"/>
          <w:lang w:eastAsia="ar-SA"/>
        </w:rPr>
        <w:t xml:space="preserve">уб., за счет областного бюджета 600,0 тыс.руб. в виде субсидии. </w:t>
      </w:r>
    </w:p>
    <w:p w:rsidR="00D52279" w:rsidRDefault="00D52279" w:rsidP="00D5227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uppressAutoHyphens/>
        <w:spacing w:line="100" w:lineRule="atLeast"/>
        <w:ind w:firstLine="709"/>
        <w:jc w:val="both"/>
        <w:rPr>
          <w:kern w:val="1"/>
          <w:sz w:val="28"/>
          <w:szCs w:val="28"/>
          <w:lang w:eastAsia="ar-SA"/>
        </w:rPr>
      </w:pPr>
      <w:r w:rsidRPr="00A74767">
        <w:rPr>
          <w:kern w:val="1"/>
          <w:sz w:val="28"/>
          <w:szCs w:val="28"/>
          <w:lang w:eastAsia="ar-SA"/>
        </w:rPr>
        <w:t xml:space="preserve">Расходование денежных средств осуществлялось в рамках мероприятий пяти главными распорядителями бюджетных средств Чагодощенского муниципального округа. </w:t>
      </w:r>
      <w:proofErr w:type="gramStart"/>
      <w:r w:rsidRPr="00A74767">
        <w:rPr>
          <w:kern w:val="1"/>
          <w:sz w:val="28"/>
          <w:szCs w:val="28"/>
          <w:lang w:eastAsia="ar-SA"/>
        </w:rPr>
        <w:t>Сумма использованных средства составила 8251,0 тыс. руб. или 99,8% от плановых назначений.</w:t>
      </w:r>
      <w:proofErr w:type="gramEnd"/>
      <w:r w:rsidRPr="00A74767">
        <w:rPr>
          <w:kern w:val="1"/>
          <w:sz w:val="28"/>
          <w:szCs w:val="28"/>
          <w:lang w:eastAsia="ar-SA"/>
        </w:rPr>
        <w:t xml:space="preserve"> Бюджетные средства,  использованные  на реализацию Программы, соответствуют целям и задачам определенным </w:t>
      </w:r>
      <w:r>
        <w:rPr>
          <w:kern w:val="1"/>
          <w:sz w:val="28"/>
          <w:szCs w:val="28"/>
          <w:lang w:eastAsia="ar-SA"/>
        </w:rPr>
        <w:t>П</w:t>
      </w:r>
      <w:r w:rsidRPr="00A74767">
        <w:rPr>
          <w:kern w:val="1"/>
          <w:sz w:val="28"/>
          <w:szCs w:val="28"/>
          <w:lang w:eastAsia="ar-SA"/>
        </w:rPr>
        <w:t>рограммой</w:t>
      </w:r>
      <w:r>
        <w:rPr>
          <w:kern w:val="1"/>
          <w:sz w:val="28"/>
          <w:szCs w:val="28"/>
          <w:lang w:eastAsia="ar-SA"/>
        </w:rPr>
        <w:t>.</w:t>
      </w:r>
      <w:r w:rsidRPr="00D52279">
        <w:rPr>
          <w:kern w:val="1"/>
          <w:sz w:val="28"/>
          <w:szCs w:val="28"/>
          <w:lang w:eastAsia="ar-SA"/>
        </w:rPr>
        <w:t xml:space="preserve"> </w:t>
      </w:r>
    </w:p>
    <w:p w:rsidR="00645822" w:rsidRDefault="00D52279" w:rsidP="00645822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645822">
        <w:rPr>
          <w:kern w:val="1"/>
          <w:sz w:val="28"/>
          <w:szCs w:val="28"/>
          <w:lang w:eastAsia="ar-SA"/>
        </w:rPr>
        <w:t xml:space="preserve">Проанализировав </w:t>
      </w:r>
      <w:r w:rsidR="00645822" w:rsidRPr="00645822">
        <w:rPr>
          <w:kern w:val="1"/>
          <w:sz w:val="28"/>
          <w:szCs w:val="28"/>
          <w:lang w:eastAsia="ar-SA"/>
        </w:rPr>
        <w:t>г</w:t>
      </w:r>
      <w:r w:rsidR="00645822" w:rsidRPr="00645822">
        <w:rPr>
          <w:sz w:val="28"/>
          <w:szCs w:val="28"/>
        </w:rPr>
        <w:t>одовой отчет о реализации и оценке эффективности муниципальной программы</w:t>
      </w:r>
      <w:r w:rsidRPr="00645822">
        <w:rPr>
          <w:kern w:val="1"/>
          <w:sz w:val="28"/>
          <w:szCs w:val="28"/>
          <w:lang w:eastAsia="ar-SA"/>
        </w:rPr>
        <w:t>,</w:t>
      </w:r>
      <w:r w:rsidRPr="00D52279">
        <w:rPr>
          <w:kern w:val="1"/>
          <w:sz w:val="28"/>
          <w:szCs w:val="28"/>
          <w:lang w:eastAsia="ar-SA"/>
        </w:rPr>
        <w:t xml:space="preserve"> можно сделать вывод, что цели и задачи, поставленные муниципальной программой, выполнены. </w:t>
      </w:r>
    </w:p>
    <w:p w:rsidR="00645822" w:rsidRDefault="0098376D" w:rsidP="00645822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В результате поверки по </w:t>
      </w:r>
      <w:r>
        <w:rPr>
          <w:kern w:val="1"/>
          <w:sz w:val="28"/>
          <w:szCs w:val="28"/>
          <w:lang w:eastAsia="ar-SA"/>
        </w:rPr>
        <w:t xml:space="preserve"> установленным нарушениям и замечании исполнителям Программы </w:t>
      </w:r>
      <w:r>
        <w:rPr>
          <w:rFonts w:eastAsiaTheme="minorHAnsi"/>
          <w:sz w:val="28"/>
          <w:szCs w:val="28"/>
          <w:lang w:eastAsia="en-US"/>
        </w:rPr>
        <w:t>выписано 5  представлений</w:t>
      </w:r>
      <w:r>
        <w:rPr>
          <w:kern w:val="1"/>
          <w:sz w:val="28"/>
          <w:szCs w:val="28"/>
          <w:lang w:eastAsia="ar-SA"/>
        </w:rPr>
        <w:t xml:space="preserve">. </w:t>
      </w:r>
    </w:p>
    <w:p w:rsidR="00D52279" w:rsidRPr="00D52279" w:rsidRDefault="00D52279" w:rsidP="00D5227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52279">
        <w:rPr>
          <w:kern w:val="1"/>
          <w:sz w:val="28"/>
          <w:szCs w:val="28"/>
          <w:lang w:eastAsia="ar-SA"/>
        </w:rPr>
        <w:t>Нецелевого использования средств не установлено.</w:t>
      </w:r>
    </w:p>
    <w:p w:rsidR="00BB2468" w:rsidRDefault="00BB2468" w:rsidP="0071013D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B2468" w:rsidRDefault="00BB2468" w:rsidP="0071013D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1013D" w:rsidRPr="00606502" w:rsidRDefault="0071013D" w:rsidP="0071013D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r w:rsidRPr="00606502">
        <w:rPr>
          <w:rFonts w:eastAsiaTheme="minorHAnsi"/>
          <w:sz w:val="28"/>
          <w:szCs w:val="28"/>
          <w:lang w:eastAsia="en-US"/>
        </w:rPr>
        <w:t>контрольно-счетно</w:t>
      </w:r>
      <w:r w:rsidR="00FF028A">
        <w:rPr>
          <w:rFonts w:eastAsiaTheme="minorHAnsi"/>
          <w:sz w:val="28"/>
          <w:szCs w:val="28"/>
          <w:lang w:eastAsia="en-US"/>
        </w:rPr>
        <w:t>й комиссии</w:t>
      </w:r>
    </w:p>
    <w:p w:rsidR="0071013D" w:rsidRPr="0071013D" w:rsidRDefault="00FF028A" w:rsidP="00F07938">
      <w:pPr>
        <w:tabs>
          <w:tab w:val="left" w:pos="0"/>
        </w:tabs>
        <w:autoSpaceDE w:val="0"/>
        <w:autoSpaceDN w:val="0"/>
        <w:adjustRightInd w:val="0"/>
        <w:jc w:val="both"/>
      </w:pPr>
      <w:r>
        <w:rPr>
          <w:rFonts w:eastAsiaTheme="minorHAnsi"/>
          <w:sz w:val="28"/>
          <w:szCs w:val="28"/>
          <w:lang w:eastAsia="en-US"/>
        </w:rPr>
        <w:t>Ч</w:t>
      </w:r>
      <w:r w:rsidR="0071013D">
        <w:rPr>
          <w:rFonts w:eastAsiaTheme="minorHAnsi"/>
          <w:sz w:val="28"/>
          <w:szCs w:val="28"/>
          <w:lang w:eastAsia="en-US"/>
        </w:rPr>
        <w:t>агодощенского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1013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округа           </w:t>
      </w:r>
      <w:r w:rsidR="0071013D">
        <w:rPr>
          <w:rFonts w:eastAsiaTheme="minorHAnsi"/>
          <w:sz w:val="28"/>
          <w:szCs w:val="28"/>
          <w:lang w:eastAsia="en-US"/>
        </w:rPr>
        <w:t>__________   Н.В.Васильева</w:t>
      </w:r>
    </w:p>
    <w:sectPr w:rsidR="0071013D" w:rsidRPr="0071013D" w:rsidSect="001C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EA0228"/>
    <w:lvl w:ilvl="0">
      <w:numFmt w:val="bullet"/>
      <w:lvlText w:val="*"/>
      <w:lvlJc w:val="left"/>
    </w:lvl>
  </w:abstractNum>
  <w:abstractNum w:abstractNumId="1">
    <w:nsid w:val="0A1205F6"/>
    <w:multiLevelType w:val="hybridMultilevel"/>
    <w:tmpl w:val="F18C15D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5C35AC"/>
    <w:multiLevelType w:val="hybridMultilevel"/>
    <w:tmpl w:val="F8580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009D1"/>
    <w:multiLevelType w:val="hybridMultilevel"/>
    <w:tmpl w:val="7A9C31B4"/>
    <w:lvl w:ilvl="0" w:tplc="0419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2E535805"/>
    <w:multiLevelType w:val="hybridMultilevel"/>
    <w:tmpl w:val="916EB2F4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2F1448EF"/>
    <w:multiLevelType w:val="hybridMultilevel"/>
    <w:tmpl w:val="5846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316C2"/>
    <w:multiLevelType w:val="hybridMultilevel"/>
    <w:tmpl w:val="FCF83A62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B8A6481"/>
    <w:multiLevelType w:val="hybridMultilevel"/>
    <w:tmpl w:val="5A4A27DE"/>
    <w:lvl w:ilvl="0" w:tplc="0419000B">
      <w:start w:val="1"/>
      <w:numFmt w:val="bullet"/>
      <w:lvlText w:val=""/>
      <w:lvlJc w:val="left"/>
      <w:pPr>
        <w:ind w:left="6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E06BE"/>
    <w:multiLevelType w:val="hybridMultilevel"/>
    <w:tmpl w:val="B6DA647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9">
    <w:nsid w:val="61D56D35"/>
    <w:multiLevelType w:val="hybridMultilevel"/>
    <w:tmpl w:val="C0367B96"/>
    <w:lvl w:ilvl="0" w:tplc="95CC37E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518E5"/>
    <w:multiLevelType w:val="hybridMultilevel"/>
    <w:tmpl w:val="779C0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6656F"/>
    <w:multiLevelType w:val="hybridMultilevel"/>
    <w:tmpl w:val="2932C52A"/>
    <w:lvl w:ilvl="0" w:tplc="AEE2BF22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2">
    <w:nsid w:val="72807696"/>
    <w:multiLevelType w:val="hybridMultilevel"/>
    <w:tmpl w:val="20501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52218"/>
    <w:multiLevelType w:val="hybridMultilevel"/>
    <w:tmpl w:val="CC241B58"/>
    <w:lvl w:ilvl="0" w:tplc="A65806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7"/>
  </w:num>
  <w:num w:numId="10">
    <w:abstractNumId w:val="12"/>
  </w:num>
  <w:num w:numId="11">
    <w:abstractNumId w:val="5"/>
  </w:num>
  <w:num w:numId="12">
    <w:abstractNumId w:val="9"/>
  </w:num>
  <w:num w:numId="13">
    <w:abstractNumId w:val="11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457"/>
    <w:rsid w:val="000303EE"/>
    <w:rsid w:val="000449FF"/>
    <w:rsid w:val="00060A15"/>
    <w:rsid w:val="000C1E7A"/>
    <w:rsid w:val="00131519"/>
    <w:rsid w:val="00131DA2"/>
    <w:rsid w:val="0013370C"/>
    <w:rsid w:val="001C4265"/>
    <w:rsid w:val="00233619"/>
    <w:rsid w:val="00243C7E"/>
    <w:rsid w:val="00243ED3"/>
    <w:rsid w:val="002707B2"/>
    <w:rsid w:val="002D7DCE"/>
    <w:rsid w:val="0035013E"/>
    <w:rsid w:val="003B09E3"/>
    <w:rsid w:val="00401B1A"/>
    <w:rsid w:val="004556A8"/>
    <w:rsid w:val="00561FF7"/>
    <w:rsid w:val="00585850"/>
    <w:rsid w:val="005A59CC"/>
    <w:rsid w:val="005E74D4"/>
    <w:rsid w:val="005F5988"/>
    <w:rsid w:val="00645822"/>
    <w:rsid w:val="00665B88"/>
    <w:rsid w:val="0068295B"/>
    <w:rsid w:val="006C1B8E"/>
    <w:rsid w:val="006F19A4"/>
    <w:rsid w:val="0071013D"/>
    <w:rsid w:val="00731C2C"/>
    <w:rsid w:val="00751DCB"/>
    <w:rsid w:val="00794433"/>
    <w:rsid w:val="00796F58"/>
    <w:rsid w:val="007A28CB"/>
    <w:rsid w:val="0081294C"/>
    <w:rsid w:val="008249BF"/>
    <w:rsid w:val="00842339"/>
    <w:rsid w:val="00867156"/>
    <w:rsid w:val="008733FC"/>
    <w:rsid w:val="00875D01"/>
    <w:rsid w:val="008C6E0E"/>
    <w:rsid w:val="009256BD"/>
    <w:rsid w:val="0098376D"/>
    <w:rsid w:val="009D2EA4"/>
    <w:rsid w:val="00A57168"/>
    <w:rsid w:val="00A6284D"/>
    <w:rsid w:val="00A6399B"/>
    <w:rsid w:val="00A66A31"/>
    <w:rsid w:val="00AA50B6"/>
    <w:rsid w:val="00B9646C"/>
    <w:rsid w:val="00BB2468"/>
    <w:rsid w:val="00BB41C5"/>
    <w:rsid w:val="00C024C4"/>
    <w:rsid w:val="00D25851"/>
    <w:rsid w:val="00D37867"/>
    <w:rsid w:val="00D52279"/>
    <w:rsid w:val="00D53457"/>
    <w:rsid w:val="00D7040F"/>
    <w:rsid w:val="00DA4F2A"/>
    <w:rsid w:val="00DC12AB"/>
    <w:rsid w:val="00DF3209"/>
    <w:rsid w:val="00E61A05"/>
    <w:rsid w:val="00E7114E"/>
    <w:rsid w:val="00E96C8F"/>
    <w:rsid w:val="00F02BE3"/>
    <w:rsid w:val="00F07938"/>
    <w:rsid w:val="00F32DAA"/>
    <w:rsid w:val="00FF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53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D53457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D5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101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10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2">
    <w:name w:val="Сетка таблицы2"/>
    <w:basedOn w:val="a1"/>
    <w:uiPriority w:val="59"/>
    <w:rsid w:val="00F02B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02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3"/>
    <w:link w:val="10"/>
    <w:autoRedefine/>
    <w:rsid w:val="00751DCB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</w:rPr>
  </w:style>
  <w:style w:type="character" w:customStyle="1" w:styleId="10">
    <w:name w:val="Стиль1 Знак"/>
    <w:basedOn w:val="a0"/>
    <w:link w:val="1"/>
    <w:rsid w:val="00751DCB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1D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3B75-09C5-43D5-B5B8-CA4C66DF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2021-03-24T13:42:00Z</cp:lastPrinted>
  <dcterms:created xsi:type="dcterms:W3CDTF">2015-12-25T08:13:00Z</dcterms:created>
  <dcterms:modified xsi:type="dcterms:W3CDTF">2024-07-29T07:07:00Z</dcterms:modified>
</cp:coreProperties>
</file>